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PROGRAMMAZIONE DEL CONSIGLIO DI CLASSE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(classi: QUINTA SERALE)</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A.S. 20…/20….    </w:t>
      </w:r>
    </w:p>
    <w:p w:rsidR="00000000" w:rsidDel="00000000" w:rsidP="00000000" w:rsidRDefault="00000000" w:rsidRPr="00000000" w14:paraId="00000004">
      <w:pPr>
        <w:spacing w:before="240" w:lineRule="auto"/>
        <w:jc w:val="center"/>
        <w:rPr>
          <w:b w:val="1"/>
          <w:sz w:val="28"/>
          <w:szCs w:val="28"/>
        </w:rPr>
      </w:pPr>
      <w:r w:rsidDel="00000000" w:rsidR="00000000" w:rsidRPr="00000000">
        <w:rPr>
          <w:b w:val="1"/>
          <w:sz w:val="28"/>
          <w:szCs w:val="28"/>
          <w:rtl w:val="0"/>
        </w:rPr>
        <w:t xml:space="preserve">CLASSE: Terzo Periodo SEZ. Serale</w:t>
      </w:r>
    </w:p>
    <w:p w:rsidR="00000000" w:rsidDel="00000000" w:rsidP="00000000" w:rsidRDefault="00000000" w:rsidRPr="00000000" w14:paraId="00000005">
      <w:pPr>
        <w:spacing w:after="0" w:line="240" w:lineRule="auto"/>
        <w:ind w:left="283" w:hanging="283"/>
        <w:jc w:val="center"/>
        <w:rPr>
          <w:b w:val="1"/>
          <w:sz w:val="28"/>
          <w:szCs w:val="28"/>
        </w:rPr>
      </w:pPr>
      <w:r w:rsidDel="00000000" w:rsidR="00000000" w:rsidRPr="00000000">
        <w:rPr>
          <w:b w:val="1"/>
          <w:sz w:val="28"/>
          <w:szCs w:val="28"/>
          <w:rtl w:val="0"/>
        </w:rPr>
        <w:t xml:space="preserve">COMPOSIZIONE DEL CONSIGLIO DI CLASSE</w:t>
      </w:r>
    </w:p>
    <w:p w:rsidR="00000000" w:rsidDel="00000000" w:rsidP="00000000" w:rsidRDefault="00000000" w:rsidRPr="00000000" w14:paraId="00000006">
      <w:pPr>
        <w:spacing w:after="0" w:line="240" w:lineRule="auto"/>
        <w:ind w:left="283" w:hanging="283"/>
        <w:jc w:val="center"/>
        <w:rPr>
          <w:b w:val="1"/>
          <w:sz w:val="28"/>
          <w:szCs w:val="28"/>
        </w:rPr>
      </w:pPr>
      <w:r w:rsidDel="00000000" w:rsidR="00000000" w:rsidRPr="00000000">
        <w:rPr>
          <w:rtl w:val="0"/>
        </w:rPr>
      </w:r>
    </w:p>
    <w:tbl>
      <w:tblPr>
        <w:tblStyle w:val="Table1"/>
        <w:tblW w:w="7230.0" w:type="dxa"/>
        <w:jc w:val="left"/>
        <w:tblInd w:w="18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4253"/>
        <w:tblGridChange w:id="0">
          <w:tblGrid>
            <w:gridCol w:w="2977"/>
            <w:gridCol w:w="42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jc w:val="center"/>
              <w:rPr>
                <w:b w:val="1"/>
                <w:sz w:val="28"/>
                <w:szCs w:val="28"/>
              </w:rPr>
            </w:pPr>
            <w:r w:rsidDel="00000000" w:rsidR="00000000" w:rsidRPr="00000000">
              <w:rPr>
                <w:b w:val="1"/>
                <w:sz w:val="28"/>
                <w:szCs w:val="28"/>
                <w:rtl w:val="0"/>
              </w:rPr>
              <w:t xml:space="preserve">DISCIPLINA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jc w:val="center"/>
              <w:rPr>
                <w:b w:val="1"/>
                <w:sz w:val="28"/>
                <w:szCs w:val="28"/>
              </w:rPr>
            </w:pPr>
            <w:r w:rsidDel="00000000" w:rsidR="00000000" w:rsidRPr="00000000">
              <w:rPr>
                <w:b w:val="1"/>
                <w:sz w:val="28"/>
                <w:szCs w:val="28"/>
                <w:rtl w:val="0"/>
              </w:rPr>
              <w:t xml:space="preserve">DOCENTE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Psicologia Gen. E Applicata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Igiene e Cultura Medica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Inglese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Francese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Matematica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Italiano e Storia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Diritto e Pratica Comm. Leg. Socio-Sanitaria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Rule="auto"/>
              <w:rPr>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Rule="auto"/>
              <w:ind w:left="104" w:firstLine="0"/>
              <w:rPr>
                <w:color w:val="000000"/>
                <w:sz w:val="28"/>
                <w:szCs w:val="28"/>
              </w:rPr>
            </w:pPr>
            <w:r w:rsidDel="00000000" w:rsidR="00000000" w:rsidRPr="00000000">
              <w:rPr>
                <w:color w:val="000000"/>
                <w:sz w:val="28"/>
                <w:szCs w:val="28"/>
                <w:rtl w:val="0"/>
              </w:rPr>
              <w:t xml:space="preserve">Tecnica Amministrativa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rPr>
                <w:sz w:val="28"/>
                <w:szCs w:val="28"/>
              </w:rPr>
            </w:pPr>
            <w:r w:rsidDel="00000000" w:rsidR="00000000" w:rsidRPr="00000000">
              <w:rPr>
                <w:rtl w:val="0"/>
              </w:rPr>
            </w:r>
          </w:p>
        </w:tc>
      </w:tr>
    </w:tbl>
    <w:p w:rsidR="00000000" w:rsidDel="00000000" w:rsidP="00000000" w:rsidRDefault="00000000" w:rsidRPr="00000000" w14:paraId="00000019">
      <w:pPr>
        <w:tabs>
          <w:tab w:val="left" w:leader="none" w:pos="7155"/>
        </w:tabs>
        <w:spacing w:after="0"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A">
      <w:pPr>
        <w:tabs>
          <w:tab w:val="left" w:leader="none" w:pos="7155"/>
        </w:tabs>
        <w:spacing w:after="0" w:line="240" w:lineRule="auto"/>
        <w:rPr>
          <w:sz w:val="28"/>
          <w:szCs w:val="28"/>
        </w:rPr>
      </w:pPr>
      <w:r w:rsidDel="00000000" w:rsidR="00000000" w:rsidRPr="00000000">
        <w:rPr>
          <w:sz w:val="28"/>
          <w:szCs w:val="28"/>
          <w:rtl w:val="0"/>
        </w:rPr>
        <w:t xml:space="preserve">     Il Segretario</w:t>
        <w:tab/>
        <w:t xml:space="preserve">La Coordinatrice</w:t>
      </w:r>
    </w:p>
    <w:p w:rsidR="00000000" w:rsidDel="00000000" w:rsidP="00000000" w:rsidRDefault="00000000" w:rsidRPr="00000000" w14:paraId="0000001B">
      <w:pPr>
        <w:tabs>
          <w:tab w:val="left" w:leader="none" w:pos="6780"/>
        </w:tabs>
        <w:spacing w:after="0" w:line="240" w:lineRule="auto"/>
        <w:rPr>
          <w:sz w:val="28"/>
          <w:szCs w:val="28"/>
        </w:rPr>
      </w:pPr>
      <w:r w:rsidDel="00000000" w:rsidR="00000000" w:rsidRPr="00000000">
        <w:rPr>
          <w:sz w:val="28"/>
          <w:szCs w:val="28"/>
          <w:rtl w:val="0"/>
        </w:rPr>
        <w:t xml:space="preserve">…………………………..</w:t>
        <w:tab/>
        <w:t xml:space="preserve">…………………………………</w:t>
      </w:r>
    </w:p>
    <w:p w:rsidR="00000000" w:rsidDel="00000000" w:rsidP="00000000" w:rsidRDefault="00000000" w:rsidRPr="00000000" w14:paraId="0000001C">
      <w:pPr>
        <w:spacing w:after="0" w:line="240" w:lineRule="auto"/>
        <w:rPr>
          <w:sz w:val="28"/>
          <w:szCs w:val="28"/>
        </w:rPr>
      </w:pPr>
      <w:r w:rsidDel="00000000" w:rsidR="00000000" w:rsidRPr="00000000">
        <w:rPr>
          <w:rtl w:val="0"/>
        </w:rPr>
      </w:r>
    </w:p>
    <w:p w:rsidR="00000000" w:rsidDel="00000000" w:rsidP="00000000" w:rsidRDefault="00000000" w:rsidRPr="00000000" w14:paraId="0000001D">
      <w:pPr>
        <w:spacing w:after="0" w:line="240" w:lineRule="auto"/>
        <w:rPr>
          <w:sz w:val="28"/>
          <w:szCs w:val="28"/>
        </w:rPr>
      </w:pPr>
      <w:r w:rsidDel="00000000" w:rsidR="00000000" w:rsidRPr="00000000">
        <w:rPr>
          <w:rtl w:val="0"/>
        </w:rPr>
      </w:r>
    </w:p>
    <w:p w:rsidR="00000000" w:rsidDel="00000000" w:rsidP="00000000" w:rsidRDefault="00000000" w:rsidRPr="00000000" w14:paraId="0000001E">
      <w:pPr>
        <w:spacing w:after="0" w:line="24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40" w:lineRule="auto"/>
        <w:rPr>
          <w:sz w:val="28"/>
          <w:szCs w:val="28"/>
        </w:rPr>
      </w:pPr>
      <w:r w:rsidDel="00000000" w:rsidR="00000000" w:rsidRPr="00000000">
        <w:rPr>
          <w:rtl w:val="0"/>
        </w:rPr>
      </w:r>
    </w:p>
    <w:p w:rsidR="00000000" w:rsidDel="00000000" w:rsidP="00000000" w:rsidRDefault="00000000" w:rsidRPr="00000000" w14:paraId="00000020">
      <w:pPr>
        <w:spacing w:after="0" w:line="240" w:lineRule="auto"/>
        <w:rPr>
          <w:sz w:val="28"/>
          <w:szCs w:val="28"/>
        </w:rPr>
      </w:pPr>
      <w:r w:rsidDel="00000000" w:rsidR="00000000" w:rsidRPr="00000000">
        <w:rPr>
          <w:rtl w:val="0"/>
        </w:rPr>
      </w:r>
    </w:p>
    <w:p w:rsidR="00000000" w:rsidDel="00000000" w:rsidP="00000000" w:rsidRDefault="00000000" w:rsidRPr="00000000" w14:paraId="00000021">
      <w:pPr>
        <w:spacing w:after="0" w:line="240" w:lineRule="auto"/>
        <w:rPr>
          <w:sz w:val="28"/>
          <w:szCs w:val="28"/>
        </w:rPr>
      </w:pPr>
      <w:r w:rsidDel="00000000" w:rsidR="00000000" w:rsidRPr="00000000">
        <w:rPr>
          <w:rtl w:val="0"/>
        </w:rPr>
      </w:r>
    </w:p>
    <w:tbl>
      <w:tblPr>
        <w:tblStyle w:val="Table2"/>
        <w:tblW w:w="98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1"/>
        <w:tblGridChange w:id="0">
          <w:tblGrid>
            <w:gridCol w:w="98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7155"/>
              </w:tabs>
              <w:spacing w:after="0" w:line="240" w:lineRule="auto"/>
              <w:jc w:val="center"/>
              <w:rPr>
                <w:b w:val="1"/>
                <w:sz w:val="28"/>
                <w:szCs w:val="28"/>
              </w:rPr>
            </w:pPr>
            <w:r w:rsidDel="00000000" w:rsidR="00000000" w:rsidRPr="00000000">
              <w:rPr>
                <w:b w:val="1"/>
                <w:sz w:val="28"/>
                <w:szCs w:val="28"/>
                <w:rtl w:val="0"/>
              </w:rPr>
              <w:t xml:space="preserve">ANALISI DELLA SITUAZIONE DI PARTENZA DIDATTICA ED EDUCATIVA</w:t>
            </w:r>
          </w:p>
          <w:p w:rsidR="00000000" w:rsidDel="00000000" w:rsidP="00000000" w:rsidRDefault="00000000" w:rsidRPr="00000000" w14:paraId="00000023">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ind w:left="142" w:right="213" w:firstLine="0"/>
              <w:jc w:val="both"/>
              <w:rPr/>
            </w:pPr>
            <w:r w:rsidDel="00000000" w:rsidR="00000000" w:rsidRPr="00000000">
              <w:rPr>
                <w:rtl w:val="0"/>
              </w:rPr>
            </w:r>
          </w:p>
          <w:p w:rsidR="00000000" w:rsidDel="00000000" w:rsidP="00000000" w:rsidRDefault="00000000" w:rsidRPr="00000000" w14:paraId="00000026">
            <w:pPr>
              <w:spacing w:line="276" w:lineRule="auto"/>
              <w:ind w:left="142" w:right="183"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7">
      <w:pPr>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2711"/>
        <w:gridCol w:w="3754"/>
        <w:tblGridChange w:id="0">
          <w:tblGrid>
            <w:gridCol w:w="3163"/>
            <w:gridCol w:w="2711"/>
            <w:gridCol w:w="3754"/>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pPr>
            <w:r w:rsidDel="00000000" w:rsidR="00000000" w:rsidRPr="00000000">
              <w:rPr>
                <w:b w:val="1"/>
                <w:sz w:val="28"/>
                <w:szCs w:val="28"/>
                <w:rtl w:val="0"/>
              </w:rPr>
              <w:t xml:space="preserve">COMPETENZE CHIAVE DI CITTADINANZA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Il C.d.C. predispone percorsi mirati al raggiungimento delle competenze di cittadinanza previste dall’ordinamento vigente, che vengono di seguito dettagliate.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jc w:val="center"/>
              <w:rPr>
                <w:b w:val="1"/>
                <w:color w:val="000000"/>
              </w:rPr>
            </w:pPr>
            <w:r w:rsidDel="00000000" w:rsidR="00000000" w:rsidRPr="00000000">
              <w:rPr>
                <w:b w:val="1"/>
                <w:color w:val="000000"/>
                <w:rtl w:val="0"/>
              </w:rPr>
              <w:t xml:space="preserve">COMPETENZE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Rule="auto"/>
              <w:jc w:val="center"/>
              <w:rPr>
                <w:b w:val="1"/>
              </w:rPr>
            </w:pPr>
            <w:r w:rsidDel="00000000" w:rsidR="00000000" w:rsidRPr="00000000">
              <w:rPr>
                <w:b w:val="1"/>
                <w:color w:val="000000"/>
                <w:rtl w:val="0"/>
              </w:rPr>
              <w:t xml:space="preserve">MODALITÀ DI SVILUPPO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jc w:val="center"/>
              <w:rPr>
                <w:b w:val="1"/>
              </w:rPr>
            </w:pPr>
            <w:r w:rsidDel="00000000" w:rsidR="00000000" w:rsidRPr="00000000">
              <w:rPr>
                <w:b w:val="1"/>
                <w:rtl w:val="0"/>
              </w:rPr>
              <w:t xml:space="preserve">MODALITÀ DI VERIFICA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spacing w:after="0" w:lineRule="auto"/>
              <w:rPr>
                <w:color w:val="000000"/>
              </w:rPr>
            </w:pPr>
            <w:r w:rsidDel="00000000" w:rsidR="00000000" w:rsidRPr="00000000">
              <w:rPr>
                <w:b w:val="1"/>
                <w:color w:val="000000"/>
                <w:rtl w:val="0"/>
              </w:rPr>
              <w:t xml:space="preserve">Collaborare e partecipare:</w:t>
            </w:r>
            <w:r w:rsidDel="00000000" w:rsidR="00000000" w:rsidRPr="00000000">
              <w:rPr>
                <w:color w:val="000000"/>
                <w:rtl w:val="0"/>
              </w:rPr>
              <w:t xml:space="preserve"> </w:t>
            </w:r>
            <w:r w:rsidDel="00000000" w:rsidR="00000000" w:rsidRPr="00000000">
              <w:rPr>
                <w:rtl w:val="0"/>
              </w:rPr>
              <w:t xml:space="preserve">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Lavoro di gruppo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3A">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t xml:space="preserve">Al termine dello sviluppo di ciascun percorso si dovrà accertare la quantità e qualità delle acquisizioni attraverso prove oggettive di profitto secondo i seguenti strumenti: prove strutturate, semistrutturate, relazioni, (altro*), da concordare all’interno del Consiglio di Classe.</w:t>
            </w:r>
          </w:p>
          <w:p w:rsidR="00000000" w:rsidDel="00000000" w:rsidP="00000000" w:rsidRDefault="00000000" w:rsidRPr="00000000" w14:paraId="0000003C">
            <w:pPr>
              <w:rPr/>
            </w:pPr>
            <w:r w:rsidDel="00000000" w:rsidR="00000000" w:rsidRPr="00000000">
              <w:rPr>
                <w:rtl w:val="0"/>
              </w:rPr>
              <w:t xml:space="preserve">SPECIFICARE: *Osservazioni dirette e discussioni partecipate di confronto.</w:t>
            </w:r>
          </w:p>
          <w:p w:rsidR="00000000" w:rsidDel="00000000" w:rsidP="00000000" w:rsidRDefault="00000000" w:rsidRPr="00000000" w14:paraId="0000003D">
            <w:pPr>
              <w:rPr/>
            </w:pPr>
            <w:r w:rsidDel="00000000" w:rsidR="00000000" w:rsidRPr="00000000">
              <w:rPr>
                <w:rtl w:val="0"/>
              </w:rPr>
              <w:t xml:space="preserve">Per arrivare ad una valutazione in decimi anche sulle competenze di cittadinanza, si inseriranno, nella verifica riferita all’apprendimento di un contenuto, quesiti volti ad accertare specificatamente l’acquisizione delle competenze di cittadinanza attivate, secondo i descrittori che si utilizzano per le competenze di base. Il voto finale è unico, in quanto non è previsto un voto esclusivamente sulla competenza di cittadinanza.</w:t>
            </w:r>
          </w:p>
          <w:p w:rsidR="00000000" w:rsidDel="00000000" w:rsidP="00000000" w:rsidRDefault="00000000" w:rsidRPr="00000000" w14:paraId="0000003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0" w:lineRule="auto"/>
              <w:rPr>
                <w:color w:val="000000"/>
              </w:rPr>
            </w:pPr>
            <w:r w:rsidDel="00000000" w:rsidR="00000000" w:rsidRPr="00000000">
              <w:rPr>
                <w:b w:val="1"/>
                <w:color w:val="000000"/>
                <w:rtl w:val="0"/>
              </w:rPr>
              <w:t xml:space="preserve">Agire in modo autonomo e responsabile:</w:t>
            </w:r>
            <w:r w:rsidDel="00000000" w:rsidR="00000000" w:rsidRPr="00000000">
              <w:rPr>
                <w:color w:val="000000"/>
                <w:rtl w:val="0"/>
              </w:rPr>
              <w:t xml:space="preserve"> </w:t>
            </w:r>
            <w:r w:rsidDel="00000000" w:rsidR="00000000" w:rsidRPr="00000000">
              <w:rPr>
                <w:rtl w:val="0"/>
              </w:rPr>
              <w:t xml:space="preserve">sapersi inserire in modo attivo e consapevole nella vita sociale e far valere al suo interno i propri diritti e bisogni riconoscendo al contempo quelli altrui, le opportunità comuni, i limiti, le regole, le responsabilità.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Lavoro di gruppo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Apporto individuale all’interno del gruppo di studio e del gruppo classe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0"/>
              <w:spacing w:after="0" w:lineRule="auto"/>
              <w:rPr>
                <w:color w:val="000000"/>
              </w:rPr>
            </w:pPr>
            <w:r w:rsidDel="00000000" w:rsidR="00000000" w:rsidRPr="00000000">
              <w:rPr>
                <w:b w:val="1"/>
                <w:color w:val="000000"/>
                <w:rtl w:val="0"/>
              </w:rPr>
              <w:t xml:space="preserve">Imparare ad imparare:</w:t>
            </w:r>
            <w:r w:rsidDel="00000000" w:rsidR="00000000" w:rsidRPr="00000000">
              <w:rPr>
                <w:color w:val="000000"/>
                <w:rtl w:val="0"/>
              </w:rPr>
              <w:t xml:space="preserve"> </w:t>
            </w:r>
            <w:r w:rsidDel="00000000" w:rsidR="00000000" w:rsidRPr="00000000">
              <w:rPr>
                <w:rtl w:val="0"/>
              </w:rPr>
              <w:t xml:space="preserve">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left="148" w:firstLine="0"/>
              <w:jc w:val="both"/>
              <w:rPr/>
            </w:pPr>
            <w:r w:rsidDel="00000000" w:rsidR="00000000" w:rsidRPr="00000000">
              <w:rPr>
                <w:rtl w:val="0"/>
              </w:rPr>
              <w:t xml:space="preserve">Lavoro di gruppo</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52">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after="0" w:lineRule="auto"/>
              <w:rPr>
                <w:color w:val="000000"/>
              </w:rPr>
            </w:pPr>
            <w:r w:rsidDel="00000000" w:rsidR="00000000" w:rsidRPr="00000000">
              <w:rPr>
                <w:b w:val="1"/>
                <w:color w:val="000000"/>
                <w:rtl w:val="0"/>
              </w:rPr>
              <w:t xml:space="preserve">Progettare:</w:t>
            </w:r>
            <w:r w:rsidDel="00000000" w:rsidR="00000000" w:rsidRPr="00000000">
              <w:rPr>
                <w:color w:val="000000"/>
                <w:rtl w:val="0"/>
              </w:rPr>
              <w:t xml:space="preserve"> </w:t>
            </w:r>
            <w:r w:rsidDel="00000000" w:rsidR="00000000" w:rsidRPr="00000000">
              <w:rPr>
                <w:rtl w:val="0"/>
              </w:rPr>
              <w:t xml:space="preserve">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148" w:firstLine="0"/>
              <w:jc w:val="both"/>
              <w:rPr/>
            </w:pPr>
            <w:r w:rsidDel="00000000" w:rsidR="00000000" w:rsidRPr="00000000">
              <w:rPr>
                <w:rtl w:val="0"/>
              </w:rPr>
              <w:t xml:space="preserve">Lavoro di gruppo</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5B">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0" w:lineRule="auto"/>
              <w:rPr>
                <w:b w:val="1"/>
                <w:color w:val="000000"/>
              </w:rPr>
            </w:pPr>
            <w:r w:rsidDel="00000000" w:rsidR="00000000" w:rsidRPr="00000000">
              <w:rPr>
                <w:b w:val="1"/>
                <w:color w:val="000000"/>
                <w:rtl w:val="0"/>
              </w:rPr>
              <w:t xml:space="preserve">Comunicare:</w:t>
            </w:r>
          </w:p>
          <w:p w:rsidR="00000000" w:rsidDel="00000000" w:rsidP="00000000" w:rsidRDefault="00000000" w:rsidRPr="00000000" w14:paraId="0000005E">
            <w:pPr>
              <w:widowControl w:val="0"/>
              <w:spacing w:after="0" w:lineRule="auto"/>
              <w:rPr/>
            </w:pPr>
            <w:r w:rsidDel="00000000" w:rsidR="00000000" w:rsidRPr="00000000">
              <w:rPr>
                <w:rtl w:val="0"/>
              </w:rPr>
              <w:t xml:space="preserve">comprendere messaggi di genere diverso (quotidiano, letterario, tecnico, scientifico) e di complessità diversa, trasmessi utilizzando linguaggi diversi (verbale, matematico, scientifico, simbolico, ecc.) mediante diversi supporti (cartacei, informatici e multimediali) </w:t>
            </w:r>
          </w:p>
          <w:p w:rsidR="00000000" w:rsidDel="00000000" w:rsidP="00000000" w:rsidRDefault="00000000" w:rsidRPr="00000000" w14:paraId="0000005F">
            <w:pPr>
              <w:widowControl w:val="0"/>
              <w:spacing w:after="0" w:lineRule="auto"/>
              <w:rPr/>
            </w:pPr>
            <w:r w:rsidDel="00000000" w:rsidR="00000000" w:rsidRPr="00000000">
              <w:rPr>
                <w:rtl w:val="0"/>
              </w:rPr>
              <w:t xml:space="preserve">rappresentare eventi, fenomeni, principi, concetti, norme, procedure, atteggiamenti, stati d’animo, emozioni, ecc. utilizzando linguaggi diversi (verbale, matematico, scientifico, simbolico, ecc.) e diverse conoscenze disciplinari, mediante diversi supporti (cartacei, informatici e multimediali).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pPr>
            <w:r w:rsidDel="00000000" w:rsidR="00000000" w:rsidRPr="00000000">
              <w:rPr>
                <w:rtl w:val="0"/>
              </w:rPr>
              <w:t xml:space="preserve">Lavoro di gruppo</w:t>
            </w:r>
          </w:p>
          <w:p w:rsidR="00000000" w:rsidDel="00000000" w:rsidP="00000000" w:rsidRDefault="00000000" w:rsidRPr="00000000" w14:paraId="00000061">
            <w:pPr>
              <w:jc w:val="both"/>
              <w:rPr/>
            </w:pPr>
            <w:r w:rsidDel="00000000" w:rsidR="00000000" w:rsidRPr="00000000">
              <w:rPr>
                <w:rtl w:val="0"/>
              </w:rPr>
              <w:t xml:space="preserve">Problem solving</w:t>
            </w:r>
          </w:p>
          <w:p w:rsidR="00000000" w:rsidDel="00000000" w:rsidP="00000000" w:rsidRDefault="00000000" w:rsidRPr="00000000" w14:paraId="00000062">
            <w:pPr>
              <w:jc w:val="both"/>
              <w:rPr/>
            </w:pPr>
            <w:r w:rsidDel="00000000" w:rsidR="00000000" w:rsidRPr="00000000">
              <w:rPr>
                <w:rtl w:val="0"/>
              </w:rPr>
              <w:t xml:space="preserve">Lezioni partecipate</w:t>
            </w:r>
          </w:p>
          <w:p w:rsidR="00000000" w:rsidDel="00000000" w:rsidP="00000000" w:rsidRDefault="00000000" w:rsidRPr="00000000" w14:paraId="00000063">
            <w:pPr>
              <w:jc w:val="both"/>
              <w:rPr/>
            </w:pPr>
            <w:r w:rsidDel="00000000" w:rsidR="00000000" w:rsidRPr="00000000">
              <w:rPr>
                <w:rtl w:val="0"/>
              </w:rPr>
              <w:t xml:space="preserve">Uso di tecnologie tic</w:t>
            </w:r>
          </w:p>
          <w:p w:rsidR="00000000" w:rsidDel="00000000" w:rsidP="00000000" w:rsidRDefault="00000000" w:rsidRPr="00000000" w14:paraId="00000064">
            <w:pPr>
              <w:jc w:val="both"/>
              <w:rPr/>
            </w:pPr>
            <w:r w:rsidDel="00000000" w:rsidR="00000000" w:rsidRPr="00000000">
              <w:rPr>
                <w:rtl w:val="0"/>
              </w:rPr>
              <w:t xml:space="preserve">Verifiche scritte e orali, esposizione dei lavori di gruppo, ricerche</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after="0" w:lineRule="auto"/>
              <w:rPr>
                <w:color w:val="000000"/>
              </w:rPr>
            </w:pPr>
            <w:r w:rsidDel="00000000" w:rsidR="00000000" w:rsidRPr="00000000">
              <w:rPr>
                <w:b w:val="1"/>
                <w:color w:val="000000"/>
                <w:rtl w:val="0"/>
              </w:rPr>
              <w:t xml:space="preserve">Risolvere problemi: </w:t>
            </w:r>
            <w:r w:rsidDel="00000000" w:rsidR="00000000" w:rsidRPr="00000000">
              <w:rPr>
                <w:rtl w:val="0"/>
              </w:rPr>
              <w:t xml:space="preserve">affrontare situazioni problematiche costruendo e verificando ipotesi, individuando le fonti e le risorse adeguate, raccogliendo e valutando i dati, proponendo soluzioni utilizzando, secondo il tipo di problema, contenuti e metodi delle diverse discipline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148" w:firstLine="0"/>
              <w:jc w:val="both"/>
              <w:rPr/>
            </w:pPr>
            <w:r w:rsidDel="00000000" w:rsidR="00000000" w:rsidRPr="00000000">
              <w:rPr>
                <w:rtl w:val="0"/>
              </w:rPr>
              <w:t xml:space="preserve">Lavoro di gruppo</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6F">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Rule="auto"/>
              <w:rPr>
                <w:b w:val="1"/>
                <w:color w:val="000000"/>
              </w:rPr>
            </w:pPr>
            <w:r w:rsidDel="00000000" w:rsidR="00000000" w:rsidRPr="00000000">
              <w:rPr>
                <w:b w:val="1"/>
                <w:color w:val="000000"/>
                <w:rtl w:val="0"/>
              </w:rPr>
              <w:t xml:space="preserve">Individuare collegamenti e relazioni: </w:t>
            </w:r>
            <w:r w:rsidDel="00000000" w:rsidR="00000000" w:rsidRPr="00000000">
              <w:rPr>
                <w:rtl w:val="0"/>
              </w:rPr>
              <w:t xml:space="preserve">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148" w:firstLine="0"/>
              <w:jc w:val="both"/>
              <w:rPr/>
            </w:pPr>
            <w:r w:rsidDel="00000000" w:rsidR="00000000" w:rsidRPr="00000000">
              <w:rPr>
                <w:rtl w:val="0"/>
              </w:rPr>
              <w:t xml:space="preserve">Sviluppo dei progetti interdisciplinari proposti dal CdC</w:t>
            </w:r>
          </w:p>
          <w:p w:rsidR="00000000" w:rsidDel="00000000" w:rsidP="00000000" w:rsidRDefault="00000000" w:rsidRPr="00000000" w14:paraId="00000073">
            <w:pPr>
              <w:ind w:left="148" w:firstLine="0"/>
              <w:jc w:val="both"/>
              <w:rPr/>
            </w:pPr>
            <w:r w:rsidDel="00000000" w:rsidR="00000000" w:rsidRPr="00000000">
              <w:rPr>
                <w:rtl w:val="0"/>
              </w:rPr>
              <w:t xml:space="preserve">Lavoro di gruppo</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7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lineRule="auto"/>
              <w:rPr/>
            </w:pPr>
            <w:r w:rsidDel="00000000" w:rsidR="00000000" w:rsidRPr="00000000">
              <w:rPr>
                <w:b w:val="1"/>
                <w:color w:val="000000"/>
                <w:rtl w:val="0"/>
              </w:rPr>
              <w:t xml:space="preserve">Acquisire ed interpretare l’informazione</w:t>
            </w:r>
            <w:r w:rsidDel="00000000" w:rsidR="00000000" w:rsidRPr="00000000">
              <w:rPr>
                <w:color w:val="000000"/>
                <w:rtl w:val="0"/>
              </w:rPr>
              <w:t xml:space="preserve">: </w:t>
            </w:r>
            <w:r w:rsidDel="00000000" w:rsidR="00000000" w:rsidRPr="00000000">
              <w:rPr>
                <w:rtl w:val="0"/>
              </w:rPr>
              <w:t xml:space="preserve">acquisire ed interpretare criticamente l'informazione ricevuta nei diversi ambiti ed attraverso diversi strumenti comunicativi, valutandone l’attendibilità e l’utilità, distinguendo fatti e opinioni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73" w:lineRule="auto"/>
              <w:ind w:left="103" w:right="302" w:firstLine="45"/>
              <w:jc w:val="both"/>
              <w:rPr>
                <w:color w:val="000000"/>
              </w:rPr>
            </w:pPr>
            <w:r w:rsidDel="00000000" w:rsidR="00000000" w:rsidRPr="00000000">
              <w:rPr>
                <w:color w:val="000000"/>
                <w:rtl w:val="0"/>
              </w:rPr>
              <w:t xml:space="preserve">Utilizzare, confrontare e analizzare criticamente le proprie fonti (libro di testo, spiegazione dell’insegnante, ricerca bibliografica o su internet) riuscendo ad operare una sintesi in autonomia</w:t>
            </w:r>
          </w:p>
          <w:p w:rsidR="00000000" w:rsidDel="00000000" w:rsidP="00000000" w:rsidRDefault="00000000" w:rsidRPr="00000000" w14:paraId="0000007D">
            <w:pPr>
              <w:ind w:left="148" w:firstLine="0"/>
              <w:jc w:val="both"/>
              <w:rPr/>
            </w:pPr>
            <w:r w:rsidDel="00000000" w:rsidR="00000000" w:rsidRPr="00000000">
              <w:rPr>
                <w:rtl w:val="0"/>
              </w:rPr>
              <w:t xml:space="preserve">Lavoro di gruppo</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Problem solving</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color w:val="000000"/>
                <w:rtl w:val="0"/>
              </w:rPr>
              <w:t xml:space="preserve">Lezioni partecipate</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76" w:lineRule="auto"/>
              <w:ind w:left="142" w:firstLine="0"/>
              <w:jc w:val="both"/>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0" w:line="276" w:lineRule="auto"/>
              <w:ind w:left="142" w:firstLine="0"/>
              <w:jc w:val="both"/>
              <w:rPr>
                <w:color w:val="000000"/>
              </w:rPr>
            </w:pPr>
            <w:r w:rsidDel="00000000" w:rsidR="00000000" w:rsidRPr="00000000">
              <w:rPr>
                <w:color w:val="000000"/>
                <w:rtl w:val="0"/>
              </w:rPr>
              <w:t xml:space="preserve">Uso di tecnologie tic</w:t>
            </w:r>
          </w:p>
          <w:p w:rsidR="00000000" w:rsidDel="00000000" w:rsidP="00000000" w:rsidRDefault="00000000" w:rsidRPr="00000000" w14:paraId="00000083">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tbl>
      <w:tblPr>
        <w:tblStyle w:val="Table4"/>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90"/>
        <w:tblGridChange w:id="0">
          <w:tblGrid>
            <w:gridCol w:w="9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Rule="auto"/>
              <w:jc w:val="center"/>
              <w:rPr>
                <w:b w:val="1"/>
                <w:sz w:val="28"/>
                <w:szCs w:val="28"/>
              </w:rPr>
            </w:pPr>
            <w:r w:rsidDel="00000000" w:rsidR="00000000" w:rsidRPr="00000000">
              <w:rPr>
                <w:b w:val="1"/>
                <w:sz w:val="28"/>
                <w:szCs w:val="28"/>
                <w:rtl w:val="0"/>
              </w:rPr>
              <w:t xml:space="preserve">MODALITA’ E PERIODIZZAZIONE DELLE VERIFICHE</w:t>
            </w:r>
          </w:p>
          <w:p w:rsidR="00000000" w:rsidDel="00000000" w:rsidP="00000000" w:rsidRDefault="00000000" w:rsidRPr="00000000" w14:paraId="00000087">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before="2" w:line="273" w:lineRule="auto"/>
              <w:rPr>
                <w:color w:val="000000"/>
              </w:rPr>
            </w:pPr>
            <w:r w:rsidDel="00000000" w:rsidR="00000000" w:rsidRPr="00000000">
              <w:rPr>
                <w:color w:val="000000"/>
                <w:rtl w:val="0"/>
              </w:rPr>
              <w:t xml:space="preserve">In particolare per il numero di verifiche da effettuare per le singole discipline sono:</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before="2" w:line="273" w:lineRule="auto"/>
              <w:rPr>
                <w:color w:val="000000"/>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before="2" w:line="273" w:lineRule="auto"/>
              <w:rPr>
                <w:color w:val="00000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leader="none" w:pos="0"/>
              </w:tabs>
              <w:spacing w:after="0" w:before="1"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5"/>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90"/>
        <w:tblGridChange w:id="0">
          <w:tblGrid>
            <w:gridCol w:w="9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0" w:lineRule="auto"/>
              <w:jc w:val="center"/>
              <w:rPr>
                <w:b w:val="1"/>
                <w:sz w:val="28"/>
                <w:szCs w:val="28"/>
              </w:rPr>
            </w:pPr>
            <w:r w:rsidDel="00000000" w:rsidR="00000000" w:rsidRPr="00000000">
              <w:rPr>
                <w:b w:val="1"/>
                <w:sz w:val="28"/>
                <w:szCs w:val="28"/>
                <w:rtl w:val="0"/>
              </w:rPr>
              <w:t xml:space="preserve">RACCORDI INTERDISCIPLINARI </w:t>
            </w:r>
          </w:p>
          <w:p w:rsidR="00000000" w:rsidDel="00000000" w:rsidP="00000000" w:rsidRDefault="00000000" w:rsidRPr="00000000" w14:paraId="0000009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before="759.659423828125" w:lineRule="auto"/>
              <w:ind w:left="238.9800262451172" w:firstLine="0"/>
              <w:rPr>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b w:val="1"/>
                <w:rtl w:val="0"/>
              </w:rPr>
              <w:t xml:space="preserve">Asse dei linguaggi: Italiano, Lingue Straniere,: </w:t>
            </w:r>
          </w:p>
          <w:p w:rsidR="00000000" w:rsidDel="00000000" w:rsidP="00000000" w:rsidRDefault="00000000" w:rsidRPr="00000000" w14:paraId="00000092">
            <w:pPr>
              <w:widowControl w:val="0"/>
              <w:spacing w:before="27.2607421875" w:line="243.62975120544434" w:lineRule="auto"/>
              <w:ind w:left="1532.8997802734375" w:right="51.54541015625" w:hanging="364.96002197265625"/>
              <w:rPr/>
            </w:pPr>
            <w:r w:rsidDel="00000000" w:rsidR="00000000" w:rsidRPr="00000000">
              <w:rPr>
                <w:rtl w:val="0"/>
              </w:rPr>
              <w:t xml:space="preserve">. </w:t>
            </w:r>
          </w:p>
          <w:p w:rsidR="00000000" w:rsidDel="00000000" w:rsidP="00000000" w:rsidRDefault="00000000" w:rsidRPr="00000000" w14:paraId="00000093">
            <w:pPr>
              <w:widowControl w:val="0"/>
              <w:spacing w:before="515.732421875" w:lineRule="auto"/>
              <w:ind w:left="238.9800262451172" w:firstLine="0"/>
              <w:rPr>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b w:val="1"/>
                <w:rtl w:val="0"/>
              </w:rPr>
              <w:t xml:space="preserve">Asse matematico: matematica: </w:t>
            </w:r>
          </w:p>
          <w:p w:rsidR="00000000" w:rsidDel="00000000" w:rsidP="00000000" w:rsidRDefault="00000000" w:rsidRPr="00000000" w14:paraId="00000094">
            <w:pPr>
              <w:widowControl w:val="0"/>
              <w:spacing w:before="23.2598876953125" w:line="244.93243217468262" w:lineRule="auto"/>
              <w:ind w:left="1525.1998901367188" w:right="40.83984375" w:hanging="357.2601318359375"/>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Il problem solving per poter gestire gli ostacoli e il cambiamento, tecniche di calcolo, misura ,  approssimazione ed errore, rappresentazioni grafiche usando gli strumenti di calcolo e le potenzialità  offerte anche da applicazioni di tipo informatico, analisi, sintesi, deduzioni, ragionamenti e ricerca di  soluzioni. </w:t>
            </w:r>
          </w:p>
          <w:p w:rsidR="00000000" w:rsidDel="00000000" w:rsidP="00000000" w:rsidRDefault="00000000" w:rsidRPr="00000000" w14:paraId="00000095">
            <w:pPr>
              <w:widowControl w:val="0"/>
              <w:spacing w:before="6.73828125" w:line="254.44364547729492" w:lineRule="auto"/>
              <w:ind w:left="447.9399871826172" w:right="695.079345703125" w:hanging="353.4600067138672"/>
              <w:rPr/>
            </w:pPr>
            <w:r w:rsidDel="00000000" w:rsidR="00000000" w:rsidRPr="00000000">
              <w:rPr>
                <w:rFonts w:ascii="Noto Sans Symbols" w:cs="Noto Sans Symbols" w:eastAsia="Noto Sans Symbols" w:hAnsi="Noto Sans Symbols"/>
                <w:rtl w:val="0"/>
              </w:rPr>
              <w:t xml:space="preserve">⮚ </w:t>
            </w:r>
            <w:r w:rsidDel="00000000" w:rsidR="00000000" w:rsidRPr="00000000">
              <w:rPr>
                <w:b w:val="1"/>
                <w:rtl w:val="0"/>
              </w:rPr>
              <w:t xml:space="preserve">Asse scientifico-tecnologico: Scienze Umane e Sociali, Laboratori: </w:t>
            </w:r>
            <w:r w:rsidDel="00000000" w:rsidR="00000000" w:rsidRPr="00000000">
              <w:rPr>
                <w:rtl w:val="0"/>
              </w:rPr>
              <w:t xml:space="preserve"> </w:t>
            </w:r>
          </w:p>
          <w:p w:rsidR="00000000" w:rsidDel="00000000" w:rsidP="00000000" w:rsidRDefault="00000000" w:rsidRPr="00000000" w14:paraId="00000096">
            <w:pPr>
              <w:widowControl w:val="0"/>
              <w:spacing w:before="23.2598876953125" w:lineRule="auto"/>
              <w:ind w:left="447.9399871826172" w:firstLine="402.4537136047846"/>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uso delle tecnologie nel contesto culturale e sociale in cui si applicano. </w:t>
            </w:r>
          </w:p>
          <w:p w:rsidR="00000000" w:rsidDel="00000000" w:rsidP="00000000" w:rsidRDefault="00000000" w:rsidRPr="00000000" w14:paraId="00000097">
            <w:pPr>
              <w:widowControl w:val="0"/>
              <w:spacing w:before="23.2598876953125" w:lineRule="auto"/>
              <w:ind w:left="447.9399871826172" w:firstLine="402.4537136047846"/>
              <w:rPr/>
            </w:pPr>
            <w:r w:rsidDel="00000000" w:rsidR="00000000" w:rsidRPr="00000000">
              <w:rPr>
                <w:rtl w:val="0"/>
              </w:rPr>
              <w:t xml:space="preserve">………</w:t>
            </w:r>
          </w:p>
          <w:p w:rsidR="00000000" w:rsidDel="00000000" w:rsidP="00000000" w:rsidRDefault="00000000" w:rsidRPr="00000000" w14:paraId="00000098">
            <w:pPr>
              <w:widowControl w:val="0"/>
              <w:spacing w:before="11.8597412109375" w:lineRule="auto"/>
              <w:ind w:left="94.47998046875" w:firstLine="0"/>
              <w:rPr>
                <w:b w:val="1"/>
              </w:rPr>
            </w:pPr>
            <w:r w:rsidDel="00000000" w:rsidR="00000000" w:rsidRPr="00000000">
              <w:rPr>
                <w:rFonts w:ascii="Noto Sans Symbols" w:cs="Noto Sans Symbols" w:eastAsia="Noto Sans Symbols" w:hAnsi="Noto Sans Symbols"/>
                <w:rtl w:val="0"/>
              </w:rPr>
              <w:t xml:space="preserve">⮚ </w:t>
            </w:r>
            <w:r w:rsidDel="00000000" w:rsidR="00000000" w:rsidRPr="00000000">
              <w:rPr>
                <w:b w:val="1"/>
                <w:rtl w:val="0"/>
              </w:rPr>
              <w:t xml:space="preserve">Asse storico-sociale: Storia, psicologia, Diritto/Economia, Religione: </w:t>
            </w:r>
          </w:p>
          <w:p w:rsidR="00000000" w:rsidDel="00000000" w:rsidP="00000000" w:rsidRDefault="00000000" w:rsidRPr="00000000" w14:paraId="00000099">
            <w:pPr>
              <w:widowControl w:val="0"/>
              <w:spacing w:before="23.2598876953125" w:lineRule="auto"/>
              <w:ind w:left="515.9400177001953" w:firstLine="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principali fenomeni storici e coordinate spazio-tempo che li determinano </w:t>
            </w:r>
          </w:p>
          <w:p w:rsidR="00000000" w:rsidDel="00000000" w:rsidP="00000000" w:rsidRDefault="00000000" w:rsidRPr="00000000" w14:paraId="0000009A">
            <w:pPr>
              <w:widowControl w:val="0"/>
              <w:spacing w:before="23.2598876953125" w:lineRule="auto"/>
              <w:ind w:left="515.9400177001953" w:firstLine="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tipologie di fonti </w:t>
            </w:r>
          </w:p>
          <w:p w:rsidR="00000000" w:rsidDel="00000000" w:rsidP="00000000" w:rsidRDefault="00000000" w:rsidRPr="00000000" w14:paraId="0000009B">
            <w:pPr>
              <w:widowControl w:val="0"/>
              <w:spacing w:before="23.2598876953125" w:lineRule="auto"/>
              <w:ind w:left="515.9400177001953" w:firstLine="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riconoscimento del sistema di regole su cui si fonda l’ordinamento di un paese </w:t>
            </w:r>
          </w:p>
          <w:p w:rsidR="00000000" w:rsidDel="00000000" w:rsidP="00000000" w:rsidRDefault="00000000" w:rsidRPr="00000000" w14:paraId="0000009C">
            <w:pPr>
              <w:widowControl w:val="0"/>
              <w:spacing w:before="23.2598876953125" w:lineRule="auto"/>
              <w:ind w:left="515.9400177001953" w:firstLine="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riconoscimento delle caratteristiche essenziali del sistema socio-economico di un territorio</w:t>
            </w:r>
          </w:p>
          <w:p w:rsidR="00000000" w:rsidDel="00000000" w:rsidP="00000000" w:rsidRDefault="00000000" w:rsidRPr="00000000" w14:paraId="0000009D">
            <w:pPr>
              <w:widowControl w:val="0"/>
              <w:spacing w:before="23.2598876953125" w:lineRule="auto"/>
              <w:ind w:left="515.9400177001953" w:firstLine="0"/>
              <w:rPr/>
            </w:pPr>
            <w:r w:rsidDel="00000000" w:rsidR="00000000" w:rsidRPr="00000000">
              <w:rPr>
                <w:rtl w:val="0"/>
              </w:rPr>
              <w:t xml:space="preserve">………….</w:t>
            </w:r>
          </w:p>
          <w:p w:rsidR="00000000" w:rsidDel="00000000" w:rsidP="00000000" w:rsidRDefault="00000000" w:rsidRPr="00000000" w14:paraId="0000009E">
            <w:pPr>
              <w:widowControl w:val="0"/>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spacing w:after="0" w:line="240" w:lineRule="auto"/>
        <w:ind w:left="360" w:firstLine="0"/>
        <w:rPr>
          <w:rFonts w:ascii="Times New Roman" w:cs="Times New Roman" w:eastAsia="Times New Roman" w:hAnsi="Times New Roman"/>
          <w:sz w:val="28"/>
          <w:szCs w:val="28"/>
        </w:rPr>
      </w:pPr>
      <w:r w:rsidDel="00000000" w:rsidR="00000000" w:rsidRPr="00000000">
        <w:rPr>
          <w:rtl w:val="0"/>
        </w:rPr>
      </w:r>
    </w:p>
    <w:tbl>
      <w:tblPr>
        <w:tblStyle w:val="Table6"/>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90"/>
        <w:tblGridChange w:id="0">
          <w:tblGrid>
            <w:gridCol w:w="9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PROPOSTE PER IL RECUPERO E IL SOSTEGNO ALL’APPRENDIMENTO</w:t>
            </w:r>
          </w:p>
          <w:p w:rsidR="00000000" w:rsidDel="00000000" w:rsidP="00000000" w:rsidRDefault="00000000" w:rsidRPr="00000000" w14:paraId="000000A2">
            <w:pPr>
              <w:spacing w:after="0" w:lineRule="auto"/>
              <w:jc w:val="cente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ind w:left="447.9399871826172" w:firstLine="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Recupero in itinere </w:t>
            </w:r>
          </w:p>
          <w:p w:rsidR="00000000" w:rsidDel="00000000" w:rsidP="00000000" w:rsidRDefault="00000000" w:rsidRPr="00000000" w14:paraId="000000A4">
            <w:pPr>
              <w:widowControl w:val="0"/>
              <w:spacing w:before="159.859619140625" w:lineRule="auto"/>
              <w:ind w:left="447.9399871826172" w:firstLine="0"/>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lavoro in piccoli gruppi (peer to peer –metodo cooperativo) </w:t>
            </w:r>
          </w:p>
          <w:p w:rsidR="00000000" w:rsidDel="00000000" w:rsidP="00000000" w:rsidRDefault="00000000" w:rsidRPr="00000000" w14:paraId="000000A5">
            <w:pPr>
              <w:widowControl w:val="0"/>
              <w:spacing w:before="155.06103515625" w:lineRule="auto"/>
              <w:ind w:left="447.9399871826172"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Riprendere gli argomenti con strategie diverse ( incluse quelle multimediali)</w:t>
            </w:r>
            <w:r w:rsidDel="00000000" w:rsidR="00000000" w:rsidRPr="00000000">
              <w:rPr>
                <w:rtl w:val="0"/>
              </w:rPr>
            </w:r>
          </w:p>
        </w:tc>
      </w:tr>
    </w:tbl>
    <w:p w:rsidR="00000000" w:rsidDel="00000000" w:rsidP="00000000" w:rsidRDefault="00000000" w:rsidRPr="00000000" w14:paraId="000000A6">
      <w:pPr>
        <w:spacing w:line="360" w:lineRule="auto"/>
        <w:ind w:firstLine="708"/>
        <w:rPr/>
      </w:pPr>
      <w:r w:rsidDel="00000000" w:rsidR="00000000" w:rsidRPr="00000000">
        <w:rPr>
          <w:rtl w:val="0"/>
        </w:rPr>
      </w:r>
    </w:p>
    <w:tbl>
      <w:tblPr>
        <w:tblStyle w:val="Table7"/>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90"/>
        <w:tblGridChange w:id="0">
          <w:tblGrid>
            <w:gridCol w:w="9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PROPOSTE DI ATTIVITÀ DI APPROFONDIMENTO E/O </w:t>
            </w:r>
          </w:p>
          <w:p w:rsidR="00000000" w:rsidDel="00000000" w:rsidP="00000000" w:rsidRDefault="00000000" w:rsidRPr="00000000" w14:paraId="000000A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 AMPLIAMENTO DELL’OFFERTA FORMATIVA</w:t>
            </w:r>
          </w:p>
          <w:p w:rsidR="00000000" w:rsidDel="00000000" w:rsidP="00000000" w:rsidRDefault="00000000" w:rsidRPr="00000000" w14:paraId="000000A9">
            <w:pPr>
              <w:spacing w:after="0" w:lineRule="auto"/>
              <w:jc w:val="cente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76" w:lineRule="auto"/>
              <w:ind w:left="720" w:firstLine="0"/>
              <w:jc w:val="both"/>
              <w:rPr>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76" w:lineRule="auto"/>
              <w:ind w:left="720" w:firstLine="0"/>
              <w:jc w:val="both"/>
              <w:rPr>
                <w:color w:val="000000"/>
                <w:sz w:val="24"/>
                <w:szCs w:val="24"/>
              </w:rPr>
            </w:pPr>
            <w:r w:rsidDel="00000000" w:rsidR="00000000" w:rsidRPr="00000000">
              <w:rPr>
                <w:rtl w:val="0"/>
              </w:rPr>
            </w:r>
          </w:p>
        </w:tc>
      </w:tr>
    </w:tbl>
    <w:p w:rsidR="00000000" w:rsidDel="00000000" w:rsidP="00000000" w:rsidRDefault="00000000" w:rsidRPr="00000000" w14:paraId="000000AC">
      <w:pPr>
        <w:spacing w:line="360" w:lineRule="auto"/>
        <w:ind w:firstLine="708"/>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br w:type="page"/>
      </w:r>
      <w:r w:rsidDel="00000000" w:rsidR="00000000" w:rsidRPr="00000000">
        <w:rPr>
          <w:rtl w:val="0"/>
        </w:rPr>
      </w:r>
    </w:p>
    <w:p w:rsidR="00000000" w:rsidDel="00000000" w:rsidP="00000000" w:rsidRDefault="00000000" w:rsidRPr="00000000" w14:paraId="000000AF">
      <w:pPr>
        <w:spacing w:after="0" w:line="276" w:lineRule="auto"/>
        <w:rPr>
          <w:sz w:val="20"/>
          <w:szCs w:val="20"/>
        </w:rPr>
      </w:pPr>
      <w:r w:rsidDel="00000000" w:rsidR="00000000" w:rsidRPr="00000000">
        <w:rPr>
          <w:sz w:val="20"/>
          <w:szCs w:val="20"/>
          <w:rtl w:val="0"/>
        </w:rPr>
        <w:t xml:space="preserve">ALLEGATO </w:t>
      </w:r>
    </w:p>
    <w:p w:rsidR="00000000" w:rsidDel="00000000" w:rsidP="00000000" w:rsidRDefault="00000000" w:rsidRPr="00000000" w14:paraId="000000B0">
      <w:pPr>
        <w:pStyle w:val="Heading1"/>
        <w:pBdr>
          <w:top w:color="000000" w:space="1" w:sz="4" w:val="single"/>
          <w:left w:color="000000" w:space="23" w:sz="4" w:val="single"/>
          <w:bottom w:color="000000" w:space="0" w:sz="4" w:val="single"/>
          <w:right w:color="000000" w:space="4" w:sz="4" w:val="single"/>
        </w:pBdr>
        <w:spacing w:after="0" w:before="240" w:line="276" w:lineRule="auto"/>
        <w:jc w:val="center"/>
        <w:rPr>
          <w:b w:val="0"/>
          <w:color w:val="2f5496"/>
          <w:sz w:val="24"/>
          <w:szCs w:val="24"/>
        </w:rPr>
      </w:pPr>
      <w:r w:rsidDel="00000000" w:rsidR="00000000" w:rsidRPr="00000000">
        <w:rPr>
          <w:b w:val="0"/>
          <w:color w:val="2f5496"/>
          <w:sz w:val="24"/>
          <w:szCs w:val="24"/>
          <w:rtl w:val="0"/>
        </w:rPr>
        <w:t xml:space="preserve">ATTIVITA’ DIDATTICHE INTEGRATIVE  allegato al verbale n… del Consiglio della classe..</w:t>
      </w:r>
    </w:p>
    <w:p w:rsidR="00000000" w:rsidDel="00000000" w:rsidP="00000000" w:rsidRDefault="00000000" w:rsidRPr="00000000" w14:paraId="000000B1">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2">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VIAGGIO DI ISTRUZIONE</w:t>
      </w:r>
    </w:p>
    <w:p w:rsidR="00000000" w:rsidDel="00000000" w:rsidP="00000000" w:rsidRDefault="00000000" w:rsidRPr="00000000" w14:paraId="000000B3">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USCITA DIDATTICA</w:t>
      </w:r>
    </w:p>
    <w:p w:rsidR="00000000" w:rsidDel="00000000" w:rsidP="00000000" w:rsidRDefault="00000000" w:rsidRPr="00000000" w14:paraId="000000B4">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VISITA GUIDATA</w:t>
      </w:r>
    </w:p>
    <w:p w:rsidR="00000000" w:rsidDel="00000000" w:rsidP="00000000" w:rsidRDefault="00000000" w:rsidRPr="00000000" w14:paraId="000000B5">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SPETTACOLO TEATRALE o CINEMATOGRAFICO</w:t>
      </w:r>
    </w:p>
    <w:p w:rsidR="00000000" w:rsidDel="00000000" w:rsidP="00000000" w:rsidRDefault="00000000" w:rsidRPr="00000000" w14:paraId="000000B6">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MOSTRA</w:t>
      </w:r>
    </w:p>
    <w:p w:rsidR="00000000" w:rsidDel="00000000" w:rsidP="00000000" w:rsidRDefault="00000000" w:rsidRPr="00000000" w14:paraId="000000B7">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CONFERENZA</w:t>
      </w:r>
    </w:p>
    <w:p w:rsidR="00000000" w:rsidDel="00000000" w:rsidP="00000000" w:rsidRDefault="00000000" w:rsidRPr="00000000" w14:paraId="000000B8">
      <w:pPr>
        <w:numPr>
          <w:ilvl w:val="0"/>
          <w:numId w:val="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ALTRO…………………………………………</w:t>
      </w:r>
    </w:p>
    <w:p w:rsidR="00000000" w:rsidDel="00000000" w:rsidP="00000000" w:rsidRDefault="00000000" w:rsidRPr="00000000" w14:paraId="000000B9">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di approvazione del Consiglio di classe___________________ </w:t>
      </w:r>
    </w:p>
    <w:p w:rsidR="00000000" w:rsidDel="00000000" w:rsidP="00000000" w:rsidRDefault="00000000" w:rsidRPr="00000000" w14:paraId="000000B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after="0" w:line="276" w:lineRule="auto"/>
        <w:rPr>
          <w:rFonts w:ascii="Arial" w:cs="Arial" w:eastAsia="Arial" w:hAnsi="Arial"/>
        </w:rPr>
      </w:pPr>
      <w:r w:rsidDel="00000000" w:rsidR="00000000" w:rsidRPr="00000000">
        <w:rPr>
          <w:rFonts w:ascii="Arial" w:cs="Arial" w:eastAsia="Arial" w:hAnsi="Arial"/>
          <w:b w:val="1"/>
          <w:sz w:val="20"/>
          <w:szCs w:val="20"/>
          <w:rtl w:val="0"/>
        </w:rPr>
        <w:t xml:space="preserve"> BREVE DESCRIZIONE ATTIVITA’ PROPOSTA: </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FINALITA' DI CARATTERE DIDATTICO E FORMATIVO</w:t>
      </w:r>
      <w:r w:rsidDel="00000000" w:rsidR="00000000" w:rsidRPr="00000000">
        <w:rPr>
          <w:rFonts w:ascii="Arial" w:cs="Arial" w:eastAsia="Arial" w:hAnsi="Arial"/>
          <w:sz w:val="20"/>
          <w:szCs w:val="20"/>
          <w:rtl w:val="0"/>
        </w:rPr>
        <w:t xml:space="preserve">: ________________________________________________________________________________________________________________________________</w:t>
      </w:r>
    </w:p>
    <w:p w:rsidR="00000000" w:rsidDel="00000000" w:rsidP="00000000" w:rsidRDefault="00000000" w:rsidRPr="00000000" w14:paraId="000000BF">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w:t>
      </w:r>
    </w:p>
    <w:p w:rsidR="00000000" w:rsidDel="00000000" w:rsidP="00000000" w:rsidRDefault="00000000" w:rsidRPr="00000000" w14:paraId="000000C0">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NUMERO STUDENTI PARTECIPANTI</w:t>
      </w:r>
      <w:r w:rsidDel="00000000" w:rsidR="00000000" w:rsidRPr="00000000">
        <w:rPr>
          <w:rFonts w:ascii="Arial" w:cs="Arial" w:eastAsia="Arial" w:hAnsi="Arial"/>
          <w:sz w:val="20"/>
          <w:szCs w:val="20"/>
          <w:rtl w:val="0"/>
        </w:rPr>
        <w:t xml:space="preserve">   _________________________________</w:t>
      </w:r>
    </w:p>
    <w:p w:rsidR="00000000" w:rsidDel="00000000" w:rsidP="00000000" w:rsidRDefault="00000000" w:rsidRPr="00000000" w14:paraId="000000C2">
      <w:pPr>
        <w:spacing w:after="0" w:line="276"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N:B: Ai viaggi di istruzione deve essere garantita la partecipazione di almeno due terzi degli alunni della classe partecipante.</w:t>
      </w:r>
    </w:p>
    <w:p w:rsidR="00000000" w:rsidDel="00000000" w:rsidP="00000000" w:rsidRDefault="00000000" w:rsidRPr="00000000" w14:paraId="000000C3">
      <w:pPr>
        <w:tabs>
          <w:tab w:val="center" w:leader="none" w:pos="4819"/>
          <w:tab w:val="right" w:leader="none" w:pos="9638"/>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DOCENTE PROMOTORE</w:t>
      </w:r>
      <w:r w:rsidDel="00000000" w:rsidR="00000000" w:rsidRPr="00000000">
        <w:rPr>
          <w:rFonts w:ascii="Arial" w:cs="Arial" w:eastAsia="Arial" w:hAnsi="Arial"/>
          <w:sz w:val="20"/>
          <w:szCs w:val="20"/>
          <w:rtl w:val="0"/>
        </w:rPr>
        <w:t xml:space="preserve"> ______________________________________</w:t>
      </w:r>
    </w:p>
    <w:p w:rsidR="00000000" w:rsidDel="00000000" w:rsidP="00000000" w:rsidRDefault="00000000" w:rsidRPr="00000000" w14:paraId="000000C5">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ACCOMPAGNATORI</w:t>
      </w:r>
      <w:r w:rsidDel="00000000" w:rsidR="00000000" w:rsidRPr="00000000">
        <w:rPr>
          <w:rFonts w:ascii="Arial" w:cs="Arial" w:eastAsia="Arial" w:hAnsi="Arial"/>
          <w:sz w:val="20"/>
          <w:szCs w:val="20"/>
          <w:rtl w:val="0"/>
        </w:rPr>
        <w:t xml:space="preserve"> (uno ogni quindici)  _________________________________________________________________________________________________________________</w:t>
      </w:r>
    </w:p>
    <w:p w:rsidR="00000000" w:rsidDel="00000000" w:rsidP="00000000" w:rsidRDefault="00000000" w:rsidRPr="00000000" w14:paraId="000000C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SOSTITUTI</w:t>
      </w:r>
      <w:r w:rsidDel="00000000" w:rsidR="00000000" w:rsidRPr="00000000">
        <w:rPr>
          <w:rFonts w:ascii="Arial" w:cs="Arial" w:eastAsia="Arial" w:hAnsi="Arial"/>
          <w:sz w:val="20"/>
          <w:szCs w:val="20"/>
          <w:rtl w:val="0"/>
        </w:rPr>
        <w:t xml:space="preserve">_________________________________________</w:t>
      </w:r>
    </w:p>
    <w:p w:rsidR="00000000" w:rsidDel="00000000" w:rsidP="00000000" w:rsidRDefault="00000000" w:rsidRPr="00000000" w14:paraId="000000C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PRESUNTA – PERIODO – DURATA</w:t>
      </w:r>
      <w:r w:rsidDel="00000000" w:rsidR="00000000" w:rsidRPr="00000000">
        <w:rPr>
          <w:rFonts w:ascii="Arial" w:cs="Arial" w:eastAsia="Arial" w:hAnsi="Arial"/>
          <w:sz w:val="20"/>
          <w:szCs w:val="20"/>
          <w:rtl w:val="0"/>
        </w:rPr>
        <w:t xml:space="preserve"> (indicare un periodo nel quale la classe non è impegnata in altre attività quali PCTO) _________________________________________________________________________________</w:t>
      </w:r>
    </w:p>
    <w:p w:rsidR="00000000" w:rsidDel="00000000" w:rsidP="00000000" w:rsidRDefault="00000000" w:rsidRPr="00000000" w14:paraId="000000C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after="0" w:line="276"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CC">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MEZZO DI TRAPORTO</w:t>
      </w:r>
      <w:r w:rsidDel="00000000" w:rsidR="00000000" w:rsidRPr="00000000">
        <w:rPr>
          <w:rFonts w:ascii="Arial" w:cs="Arial" w:eastAsia="Arial" w:hAnsi="Arial"/>
          <w:sz w:val="20"/>
          <w:szCs w:val="20"/>
          <w:rtl w:val="0"/>
        </w:rPr>
        <w:t xml:space="preserve"> ______________________________________________</w:t>
      </w:r>
    </w:p>
    <w:p w:rsidR="00000000" w:rsidDel="00000000" w:rsidP="00000000" w:rsidRDefault="00000000" w:rsidRPr="00000000" w14:paraId="000000C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pacing w:after="0" w:line="276" w:lineRule="auto"/>
        <w:rPr>
          <w:rFonts w:ascii="Arial" w:cs="Arial" w:eastAsia="Arial" w:hAnsi="Arial"/>
        </w:rPr>
      </w:pPr>
      <w:r w:rsidDel="00000000" w:rsidR="00000000" w:rsidRPr="00000000">
        <w:rPr>
          <w:rFonts w:ascii="Arial" w:cs="Arial" w:eastAsia="Arial" w:hAnsi="Arial"/>
          <w:b w:val="1"/>
          <w:sz w:val="20"/>
          <w:szCs w:val="20"/>
          <w:rtl w:val="0"/>
        </w:rPr>
        <w:t xml:space="preserve">SERVIZI  RICHIESTI</w:t>
      </w:r>
      <w:r w:rsidDel="00000000" w:rsidR="00000000" w:rsidRPr="00000000">
        <w:rPr>
          <w:rFonts w:ascii="Arial" w:cs="Arial" w:eastAsia="Arial" w:hAnsi="Arial"/>
          <w:sz w:val="20"/>
          <w:szCs w:val="20"/>
          <w:rtl w:val="0"/>
        </w:rPr>
        <w:t xml:space="preserve"> (tipologia e collocazione albergo, guide, Transfert, prenotazione ingressi a MUSEI, MOSTRE e SPETTACOLI, mezzi  di traporto locali, ogni altro servizio richiesto  </w:t>
      </w:r>
      <w:r w:rsidDel="00000000" w:rsidR="00000000" w:rsidRPr="00000000">
        <w:rPr>
          <w:rFonts w:ascii="Arial" w:cs="Arial" w:eastAsia="Arial" w:hAnsi="Arial"/>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1">
      <w:pPr>
        <w:spacing w:after="0" w:line="276" w:lineRule="auto"/>
        <w:rPr>
          <w:rFonts w:ascii="Arial" w:cs="Arial" w:eastAsia="Arial" w:hAnsi="Arial"/>
        </w:rPr>
      </w:pPr>
      <w:r w:rsidDel="00000000" w:rsidR="00000000" w:rsidRPr="00000000">
        <w:rPr>
          <w:rFonts w:ascii="Arial" w:cs="Arial" w:eastAsia="Arial" w:hAnsi="Arial"/>
          <w:b w:val="1"/>
          <w:sz w:val="20"/>
          <w:szCs w:val="20"/>
          <w:rtl w:val="0"/>
        </w:rPr>
        <w:t xml:space="preserve">ARTICOLAZIONE DEL VIAGGIO</w:t>
      </w:r>
      <w:r w:rsidDel="00000000" w:rsidR="00000000" w:rsidRPr="00000000">
        <w:rPr>
          <w:rFonts w:ascii="Arial" w:cs="Arial" w:eastAsia="Arial" w:hAnsi="Arial"/>
          <w:sz w:val="20"/>
          <w:szCs w:val="20"/>
          <w:rtl w:val="0"/>
        </w:rPr>
        <w:t xml:space="preserve"> (Tappe e spostamenti): ____________________</w:t>
      </w:r>
      <w:r w:rsidDel="00000000" w:rsidR="00000000" w:rsidRPr="00000000">
        <w:rPr>
          <w:rFonts w:ascii="Arial" w:cs="Arial" w:eastAsia="Arial" w:hAnsi="Arial"/>
          <w:rtl w:val="0"/>
        </w:rPr>
        <w:t xml:space="preserve">____________________________________________________________</w:t>
      </w:r>
    </w:p>
    <w:p w:rsidR="00000000" w:rsidDel="00000000" w:rsidP="00000000" w:rsidRDefault="00000000" w:rsidRPr="00000000" w14:paraId="000000D2">
      <w:pPr>
        <w:spacing w:after="0" w:line="276"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Arial" w:cs="Arial" w:eastAsia="Arial" w:hAnsi="Arial"/>
          <w:sz w:val="20"/>
          <w:szCs w:val="20"/>
          <w:rtl w:val="0"/>
        </w:rPr>
        <w:t xml:space="preserve">____________________</w:t>
      </w:r>
      <w:r w:rsidDel="00000000" w:rsidR="00000000" w:rsidRPr="00000000">
        <w:rPr>
          <w:rFonts w:ascii="Arial" w:cs="Arial" w:eastAsia="Arial" w:hAnsi="Arial"/>
          <w:rtl w:val="0"/>
        </w:rPr>
        <w:t xml:space="preserve">____________________________________________________________</w:t>
      </w:r>
    </w:p>
    <w:p w:rsidR="00000000" w:rsidDel="00000000" w:rsidP="00000000" w:rsidRDefault="00000000" w:rsidRPr="00000000" w14:paraId="000000D3">
      <w:pPr>
        <w:spacing w:after="0" w:line="276"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w:t>
      </w:r>
    </w:p>
    <w:p w:rsidR="00000000" w:rsidDel="00000000" w:rsidP="00000000" w:rsidRDefault="00000000" w:rsidRPr="00000000" w14:paraId="000000D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6">
      <w:pPr>
        <w:spacing w:after="0" w:line="6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VARESE_________________________</w:t>
      </w:r>
    </w:p>
    <w:p w:rsidR="00000000" w:rsidDel="00000000" w:rsidP="00000000" w:rsidRDefault="00000000" w:rsidRPr="00000000" w14:paraId="000000D7">
      <w:pPr>
        <w:tabs>
          <w:tab w:val="center" w:leader="none" w:pos="4819"/>
          <w:tab w:val="right" w:leader="none" w:pos="9638"/>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FIRME:   COORDINATORE CONSIGLIO DI CLASSE: _________________________________</w:t>
      </w:r>
    </w:p>
    <w:p w:rsidR="00000000" w:rsidDel="00000000" w:rsidP="00000000" w:rsidRDefault="00000000" w:rsidRPr="00000000" w14:paraId="000000D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DOCENTE  PROMOTORE:         __________________________________________</w:t>
      </w:r>
    </w:p>
    <w:p w:rsidR="00000000" w:rsidDel="00000000" w:rsidP="00000000" w:rsidRDefault="00000000" w:rsidRPr="00000000" w14:paraId="000000D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DOCENTI ACCOMPAGNATORI: __________________________________________</w:t>
      </w:r>
    </w:p>
    <w:p w:rsidR="00000000" w:rsidDel="00000000" w:rsidP="00000000" w:rsidRDefault="00000000" w:rsidRPr="00000000" w14:paraId="000000DC">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___________________________________________</w:t>
      </w:r>
    </w:p>
    <w:p w:rsidR="00000000" w:rsidDel="00000000" w:rsidP="00000000" w:rsidRDefault="00000000" w:rsidRPr="00000000" w14:paraId="000000DD">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___________________________________________</w:t>
      </w:r>
    </w:p>
    <w:p w:rsidR="00000000" w:rsidDel="00000000" w:rsidP="00000000" w:rsidRDefault="00000000" w:rsidRPr="00000000" w14:paraId="000000DE">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DOCENTI SOSTITUTI          ___________________________________________</w:t>
      </w:r>
    </w:p>
    <w:p w:rsidR="00000000" w:rsidDel="00000000" w:rsidP="00000000" w:rsidRDefault="00000000" w:rsidRPr="00000000" w14:paraId="000000DF">
      <w:pPr>
        <w:spacing w:after="0" w:line="480" w:lineRule="auto"/>
        <w:ind w:left="35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___________________________________________</w:t>
      </w:r>
    </w:p>
    <w:p w:rsidR="00000000" w:rsidDel="00000000" w:rsidP="00000000" w:rsidRDefault="00000000" w:rsidRPr="00000000" w14:paraId="000000E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sectPr>
      <w:headerReference r:id="rId7" w:type="default"/>
      <w:footerReference r:id="rId8" w:type="default"/>
      <w:pgSz w:h="16838" w:w="11906" w:orient="portrait"/>
      <w:pgMar w:bottom="1134" w:top="143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spacing w:after="0"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____________________________________________________________________</w:t>
    </w:r>
  </w:p>
  <w:p w:rsidR="00000000" w:rsidDel="00000000" w:rsidP="00000000" w:rsidRDefault="00000000" w:rsidRPr="00000000" w14:paraId="000000F4">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Indirizzo mail : varc02000l@istruzione.it</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F5">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Posta certificata </w:t>
    </w:r>
    <w:hyperlink r:id="rId1">
      <w:r w:rsidDel="00000000" w:rsidR="00000000" w:rsidRPr="00000000">
        <w:rPr>
          <w:rFonts w:ascii="Arial" w:cs="Arial" w:eastAsia="Arial" w:hAnsi="Arial"/>
          <w:color w:val="0000ff"/>
          <w:sz w:val="16"/>
          <w:szCs w:val="16"/>
          <w:u w:val="single"/>
          <w:rtl w:val="0"/>
        </w:rPr>
        <w:t xml:space="preserve">VARC02000L@PEC.ISTRUZIONE.IT</w:t>
      </w:r>
    </w:hyperlink>
    <w:r w:rsidDel="00000000" w:rsidR="00000000" w:rsidRPr="00000000">
      <w:rPr>
        <w:rFonts w:ascii="Arial" w:cs="Arial" w:eastAsia="Arial" w:hAnsi="Arial"/>
        <w:sz w:val="16"/>
        <w:szCs w:val="16"/>
        <w:rtl w:val="0"/>
      </w:rPr>
      <w:t xml:space="preserve"> - www.ipceinaudivarese.gov </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819"/>
        <w:tab w:val="right" w:leader="none" w:pos="9638"/>
      </w:tabs>
      <w:spacing w:after="0" w:line="360" w:lineRule="auto"/>
      <w:jc w:val="center"/>
      <w:rPr>
        <w:color w:val="000000"/>
        <w:sz w:val="16"/>
        <w:szCs w:val="16"/>
      </w:rPr>
    </w:pPr>
    <w:r w:rsidDel="00000000" w:rsidR="00000000" w:rsidRPr="00000000">
      <w:rPr>
        <w:rFonts w:ascii="Arial" w:cs="Arial" w:eastAsia="Arial" w:hAnsi="Arial"/>
        <w:color w:val="000000"/>
        <w:sz w:val="16"/>
        <w:szCs w:val="16"/>
        <w:rtl w:val="0"/>
      </w:rPr>
      <w:t xml:space="preserve">VARC02000L – C.F. 80011020122</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8"/>
      <w:tblW w:w="9628.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568"/>
      <w:gridCol w:w="5647"/>
      <w:gridCol w:w="997"/>
      <w:gridCol w:w="1416"/>
      <w:tblGridChange w:id="0">
        <w:tblGrid>
          <w:gridCol w:w="1568"/>
          <w:gridCol w:w="5647"/>
          <w:gridCol w:w="997"/>
          <w:gridCol w:w="1416"/>
        </w:tblGrid>
      </w:tblGridChange>
    </w:tblGrid>
    <w:tr>
      <w:trPr>
        <w:cantSplit w:val="0"/>
        <w:tblHeader w:val="0"/>
      </w:trPr>
      <w:tc>
        <w:tcPr/>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b w:val="1"/>
              <w:color w:val="000000"/>
            </w:rPr>
            <w:drawing>
              <wp:inline distB="0" distT="0" distL="0" distR="0">
                <wp:extent cx="869557" cy="771259"/>
                <wp:effectExtent b="0" l="0" r="0" t="0"/>
                <wp:docPr descr="LOGO1_prova 4" id="19" name="image2.jpg"/>
                <a:graphic>
                  <a:graphicData uri="http://schemas.openxmlformats.org/drawingml/2006/picture">
                    <pic:pic>
                      <pic:nvPicPr>
                        <pic:cNvPr descr="LOGO1_prova 4" id="0" name="image2.jpg"/>
                        <pic:cNvPicPr preferRelativeResize="0"/>
                      </pic:nvPicPr>
                      <pic:blipFill>
                        <a:blip r:embed="rId1"/>
                        <a:srcRect b="0" l="0" r="0" t="0"/>
                        <a:stretch>
                          <a:fillRect/>
                        </a:stretch>
                      </pic:blipFill>
                      <pic:spPr>
                        <a:xfrm>
                          <a:off x="0" y="0"/>
                          <a:ext cx="869557" cy="771259"/>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color w:val="7f7f7f"/>
              <w:sz w:val="48"/>
              <w:szCs w:val="48"/>
            </w:rPr>
          </w:pPr>
          <w:r w:rsidDel="00000000" w:rsidR="00000000" w:rsidRPr="00000000">
            <w:rPr>
              <w:b w:val="1"/>
              <w:color w:val="000000"/>
              <w:sz w:val="18"/>
              <w:szCs w:val="18"/>
              <w:rtl w:val="0"/>
            </w:rPr>
            <w:t xml:space="preserve">Ministero dell’Istruzione, dell’Università e del</w:t>
          </w:r>
          <w:r w:rsidDel="00000000" w:rsidR="00000000" w:rsidRPr="00000000">
            <w:rPr>
              <w:b w:val="1"/>
              <w:sz w:val="18"/>
              <w:szCs w:val="18"/>
              <w:rtl w:val="0"/>
            </w:rPr>
            <w:t xml:space="preserve"> merito</w:t>
          </w:r>
          <w:r w:rsidDel="00000000" w:rsidR="00000000" w:rsidRPr="00000000">
            <w:rPr>
              <w:b w:val="1"/>
              <w:color w:val="000000"/>
              <w:sz w:val="18"/>
              <w:szCs w:val="18"/>
              <w:rtl w:val="0"/>
            </w:rPr>
            <w:br w:type="textWrapping"/>
            <w:t xml:space="preserve">ISTITUTO PROFESSIONALE di STATO per i SERVIZI COMMERCIALI – TURISTICI - SOCIALI</w:t>
            <w:br w:type="textWrapping"/>
          </w:r>
          <w:r w:rsidDel="00000000" w:rsidR="00000000" w:rsidRPr="00000000">
            <w:rPr>
              <w:color w:val="7f7f7f"/>
              <w:sz w:val="48"/>
              <w:szCs w:val="48"/>
              <w:rtl w:val="0"/>
            </w:rPr>
            <w:t xml:space="preserve">L. EINAUDI</w:t>
          </w:r>
        </w:p>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Presidenza-Uffici amministrativi Varese, Via Bertolone n.7</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819"/>
              <w:tab w:val="right" w:leader="none" w:pos="9638"/>
            </w:tabs>
            <w:jc w:val="center"/>
            <w:rPr>
              <w:b w:val="1"/>
              <w:color w:val="000000"/>
            </w:rPr>
          </w:pPr>
          <w:r w:rsidDel="00000000" w:rsidR="00000000" w:rsidRPr="00000000">
            <w:rPr>
              <w:rFonts w:ascii="Arial" w:cs="Arial" w:eastAsia="Arial" w:hAnsi="Arial"/>
              <w:b w:val="1"/>
              <w:color w:val="000000"/>
              <w:sz w:val="16"/>
              <w:szCs w:val="16"/>
              <w:rtl w:val="0"/>
            </w:rPr>
            <w:t xml:space="preserve">Tel. 0332-239209 - Fax 0332 – 830340</w:t>
          </w:r>
          <w:r w:rsidDel="00000000" w:rsidR="00000000" w:rsidRPr="00000000">
            <w:rPr>
              <w:rtl w:val="0"/>
            </w:rPr>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b w:val="1"/>
              <w:color w:val="000000"/>
            </w:rPr>
            <w:drawing>
              <wp:inline distB="0" distT="0" distL="0" distR="0">
                <wp:extent cx="705015" cy="758658"/>
                <wp:effectExtent b="0" l="0" r="0" t="0"/>
                <wp:docPr id="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05015" cy="75865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8"/>
              <w:szCs w:val="8"/>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E269A"/>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77525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75252"/>
  </w:style>
  <w:style w:type="paragraph" w:styleId="Pidipagina">
    <w:name w:val="footer"/>
    <w:basedOn w:val="Normale"/>
    <w:link w:val="PidipaginaCarattere"/>
    <w:unhideWhenUsed w:val="1"/>
    <w:rsid w:val="00775252"/>
    <w:pPr>
      <w:tabs>
        <w:tab w:val="center" w:pos="4819"/>
        <w:tab w:val="right" w:pos="9638"/>
      </w:tabs>
      <w:spacing w:after="0" w:line="240" w:lineRule="auto"/>
    </w:pPr>
  </w:style>
  <w:style w:type="character" w:styleId="PidipaginaCarattere" w:customStyle="1">
    <w:name w:val="Piè di pagina Carattere"/>
    <w:basedOn w:val="Carpredefinitoparagrafo"/>
    <w:link w:val="Pidipagina"/>
    <w:rsid w:val="00775252"/>
  </w:style>
  <w:style w:type="table" w:styleId="Grigliatabella">
    <w:name w:val="Table Grid"/>
    <w:basedOn w:val="Tabellanormale"/>
    <w:uiPriority w:val="59"/>
    <w:rsid w:val="007752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essunaspaziatura">
    <w:name w:val="No Spacing"/>
    <w:basedOn w:val="Normale"/>
    <w:link w:val="NessunaspaziaturaCarattere"/>
    <w:qFormat w:val="1"/>
    <w:rsid w:val="00775252"/>
    <w:pPr>
      <w:spacing w:after="0" w:line="240" w:lineRule="auto"/>
      <w:jc w:val="both"/>
    </w:pPr>
    <w:rPr>
      <w:rFonts w:cs="Times New Roman" w:eastAsia="Times New Roman"/>
      <w:sz w:val="20"/>
      <w:szCs w:val="20"/>
      <w:lang w:bidi="en-US" w:val="en-US"/>
    </w:rPr>
  </w:style>
  <w:style w:type="character" w:styleId="NessunaspaziaturaCarattere" w:customStyle="1">
    <w:name w:val="Nessuna spaziatura Carattere"/>
    <w:basedOn w:val="Carpredefinitoparagrafo"/>
    <w:link w:val="Nessunaspaziatura"/>
    <w:rsid w:val="00775252"/>
    <w:rPr>
      <w:rFonts w:ascii="Calibri" w:cs="Times New Roman" w:eastAsia="Times New Roman" w:hAnsi="Calibri"/>
      <w:sz w:val="20"/>
      <w:szCs w:val="20"/>
      <w:lang w:bidi="en-US" w:val="en-US"/>
    </w:rPr>
  </w:style>
  <w:style w:type="character" w:styleId="Collegamentoipertestuale">
    <w:name w:val="Hyperlink"/>
    <w:rsid w:val="00775252"/>
    <w:rPr>
      <w:color w:val="0000ff"/>
      <w:u w:val="single"/>
    </w:rPr>
  </w:style>
  <w:style w:type="character" w:styleId="Numeropagina">
    <w:name w:val="page number"/>
    <w:basedOn w:val="Carpredefinitoparagrafo"/>
    <w:rsid w:val="00775252"/>
  </w:style>
  <w:style w:type="paragraph" w:styleId="Testofumetto">
    <w:name w:val="Balloon Text"/>
    <w:basedOn w:val="Normale"/>
    <w:link w:val="TestofumettoCarattere"/>
    <w:uiPriority w:val="99"/>
    <w:semiHidden w:val="1"/>
    <w:unhideWhenUsed w:val="1"/>
    <w:rsid w:val="001616CE"/>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616CE"/>
    <w:rPr>
      <w:rFonts w:ascii="Tahoma" w:cs="Tahoma" w:hAnsi="Tahoma"/>
      <w:sz w:val="16"/>
      <w:szCs w:val="16"/>
    </w:rPr>
  </w:style>
  <w:style w:type="paragraph" w:styleId="Paragrafoelenco">
    <w:name w:val="List Paragraph"/>
    <w:basedOn w:val="Normale"/>
    <w:uiPriority w:val="34"/>
    <w:qFormat w:val="1"/>
    <w:rsid w:val="00C0745C"/>
    <w:pPr>
      <w:spacing w:after="200" w:line="276" w:lineRule="auto"/>
      <w:ind w:left="720"/>
      <w:contextualSpacing w:val="1"/>
      <w:jc w:val="both"/>
    </w:pPr>
    <w:rPr>
      <w:rFonts w:cs="Times New Roman" w:eastAsia="Times New Roman"/>
      <w:sz w:val="20"/>
      <w:szCs w:val="20"/>
      <w:lang w:bidi="en-US" w:val="en-US"/>
    </w:rPr>
  </w:style>
  <w:style w:type="paragraph" w:styleId="TableParagraph" w:customStyle="1">
    <w:name w:val="Table Paragraph"/>
    <w:basedOn w:val="Normale"/>
    <w:uiPriority w:val="1"/>
    <w:qFormat w:val="1"/>
    <w:rsid w:val="00805C70"/>
    <w:pPr>
      <w:widowControl w:val="0"/>
      <w:autoSpaceDE w:val="0"/>
      <w:autoSpaceDN w:val="0"/>
      <w:spacing w:after="0" w:line="259" w:lineRule="exact"/>
      <w:ind w:left="104"/>
    </w:pPr>
    <w:rPr>
      <w:rFonts w:ascii="Arial" w:cs="Arial" w:eastAsia="Arial" w:hAnsi="Arial"/>
      <w:lang w:val="en-US"/>
    </w:rPr>
  </w:style>
  <w:style w:type="paragraph" w:styleId="Corpotesto">
    <w:name w:val="Body Text"/>
    <w:basedOn w:val="Normale"/>
    <w:link w:val="CorpotestoCarattere"/>
    <w:uiPriority w:val="1"/>
    <w:qFormat w:val="1"/>
    <w:rsid w:val="005E21FD"/>
    <w:pPr>
      <w:widowControl w:val="0"/>
      <w:autoSpaceDE w:val="0"/>
      <w:autoSpaceDN w:val="0"/>
      <w:spacing w:after="0" w:line="240" w:lineRule="auto"/>
    </w:pPr>
    <w:rPr>
      <w:rFonts w:ascii="Arial" w:cs="Arial" w:eastAsia="Arial" w:hAnsi="Arial"/>
      <w:sz w:val="24"/>
      <w:szCs w:val="24"/>
      <w:lang w:val="en-US"/>
    </w:rPr>
  </w:style>
  <w:style w:type="character" w:styleId="CorpotestoCarattere" w:customStyle="1">
    <w:name w:val="Corpo testo Carattere"/>
    <w:basedOn w:val="Carpredefinitoparagrafo"/>
    <w:link w:val="Corpotesto"/>
    <w:uiPriority w:val="1"/>
    <w:rsid w:val="005E21FD"/>
    <w:rPr>
      <w:rFonts w:ascii="Arial" w:cs="Arial" w:eastAsia="Arial" w:hAnsi="Arial"/>
      <w:sz w:val="24"/>
      <w:szCs w:val="24"/>
      <w:lang w:val="en-US"/>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70.0" w:type="dxa"/>
        <w:right w:w="70.0" w:type="dxa"/>
      </w:tblCellMar>
    </w:tblPr>
  </w:style>
  <w:style w:type="table" w:styleId="a7"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VARC02000L@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GAPE7XcGQ1RlFSwFuY+I72cA==">CgMxLjAyCGguZ2pkZ3hzOAByITFjN2ZzVzNGVTNLeFZCb1hLNHNPVkM0elhMbzhZa3dmVg==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2023-10-07T16:37:00Z</dcterms:created>
  <dc:creator>Vito Natale</dc:creator>
</cp:coreProperties>
</file>