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3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PROGRAMMAZIONE DIDATTICA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INDIRIZZO: SERVIZI PER LA SANITA’ E L’ASSISTENZA SOCIALE</w:t>
      </w:r>
    </w:p>
    <w:p w:rsidR="00000000" w:rsidDel="00000000" w:rsidP="00000000" w:rsidRDefault="00000000" w:rsidRPr="00000000" w14:paraId="00000003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A.S.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……………./……………….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ASSE:…………………………………………………………..                             DISCIPLINA:…………………………………..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DOCENTI   (firma per condivisione della programmazione)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……………………………………..</w:t>
        <w:tab/>
        <w:tab/>
        <w:tab/>
        <w:t xml:space="preserve">…………………………………….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……………………………………..</w:t>
        <w:tab/>
        <w:tab/>
        <w:tab/>
        <w:t xml:space="preserve">…………………………………….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……………………………………..</w:t>
        <w:tab/>
        <w:tab/>
        <w:tab/>
        <w:t xml:space="preserve">…………………………………….</w:t>
      </w:r>
    </w:p>
    <w:p w:rsidR="00000000" w:rsidDel="00000000" w:rsidP="00000000" w:rsidRDefault="00000000" w:rsidRPr="00000000" w14:paraId="0000000F">
      <w:pPr>
        <w:ind w:left="283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83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83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 COORDINATORE DI DISCIPLINA</w:t>
        <w:tab/>
        <w:tab/>
        <w:tab/>
        <w:tab/>
        <w:t xml:space="preserve">            </w:t>
        <w:tab/>
        <w:tab/>
        <w:t xml:space="preserve">IL SEGRETARIO</w:t>
      </w:r>
    </w:p>
    <w:p w:rsidR="00000000" w:rsidDel="00000000" w:rsidP="00000000" w:rsidRDefault="00000000" w:rsidRPr="00000000" w14:paraId="0000001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………………………………………………………                                      </w:t>
        <w:tab/>
        <w:tab/>
        <w:t xml:space="preserve">……………………………………………….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AREA PROFESSIONALIZZANTE: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hanging="2"/>
        <w:jc w:val="both"/>
        <w:rPr>
          <w:rFonts w:ascii="Cambria" w:cs="Cambria" w:eastAsia="Cambria" w:hAnsi="Cambria"/>
          <w:color w:val="0000ff"/>
          <w:sz w:val="24"/>
          <w:szCs w:val="24"/>
          <w:shd w:fill="d0e0e3" w:val="clear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shd w:fill="d0e0e3" w:val="clear"/>
          <w:rtl w:val="0"/>
        </w:rPr>
        <w:t xml:space="preserve">Competenza in uscita n° 1: 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4"/>
          <w:szCs w:val="24"/>
          <w:shd w:fill="d0e0e3" w:val="clear"/>
          <w:rtl w:val="0"/>
        </w:rPr>
        <w:t xml:space="preserve">Collaborare nella gestione di progetti e attività dei servizi sociali, socio-sanitari e socio-educativi, rivolti a bambini e adolescenti, persone con disabilità, anziani, minori a rischio, soggetti con disagio psico-sociale e altri soggetti in situazione di svantaggio, anche attraverso lo sviluppo di reti territoriali formali e informali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8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1050"/>
        <w:gridCol w:w="2010"/>
        <w:gridCol w:w="2490"/>
        <w:gridCol w:w="105"/>
        <w:gridCol w:w="4935"/>
        <w:gridCol w:w="105"/>
        <w:gridCol w:w="2021"/>
        <w:gridCol w:w="1320"/>
        <w:tblGridChange w:id="0">
          <w:tblGrid>
            <w:gridCol w:w="1050"/>
            <w:gridCol w:w="1050"/>
            <w:gridCol w:w="2010"/>
            <w:gridCol w:w="2490"/>
            <w:gridCol w:w="105"/>
            <w:gridCol w:w="4935"/>
            <w:gridCol w:w="105"/>
            <w:gridCol w:w="2021"/>
            <w:gridCol w:w="132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ind w:left="283.4645669291342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Costruire mappe dei servizi sociali, socio-sanitari e socio-educativi disponibili nel territorio e delle principali prestazioni erogate  alle diverse tipologie di utenza.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Identificare le diverse tipologie di servizi presenti sul territorio 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le opportunità offerte dal territorio per rispondere a bisogni sociali, socio-sanitari e socioeducativi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i supporti informatici applicati al lavoro in ambito sociale, socio-sanitario e socio-educativo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Welfare State in Italia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Fonti e documenti per la rilevazione dei servizi territoriali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Tipologia dei servizi sociali, socio-educativi, sociosanitari, sanitari.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Tipologia di utenza dei servizi sociali, socio-educativi, sociosanitari e sanitari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 agenzie di socializzazione nelle reti territoriali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 principi di sussidiarietà nell’organizzazione dei servizi.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Scientifico-tecnologico e professionale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TERZO ANNO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Compilare e ordinare la documentazione richiesta per l’esecuzione di protocolli e progetti e nella gestione dei servizi.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Decodificare i compiti dei diversi soggetti coinvolti nell’attuazione di una procedura o di un protocollo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le relazioni tra obiettivi e attività di un progetto in ambito sociale, socio-sanitario e socio-educativo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le modalità di compilazione dei format relativi a piani individualizzati e progetti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Linee guida, protocolli e procedure.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Metodologia del lavoro sociale, socio-sanitario e socio-educativo.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Modelli e tecniche di progettazione in ambito sociale, socio-sanitario e socio-educativo.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Modelli e tecniche di redazione di piani e progetti individuali.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 soggetti giuridici del settore profit, no profit e del settore pubblico.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Scientifico-tecnologico e professionale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160" w:line="259" w:lineRule="auto"/>
        <w:rPr>
          <w:rFonts w:ascii="Cambria" w:cs="Cambria" w:eastAsia="Cambria" w:hAnsi="Cambri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51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00"/>
        <w:gridCol w:w="840"/>
        <w:gridCol w:w="2085"/>
        <w:gridCol w:w="2520"/>
        <w:gridCol w:w="5025"/>
        <w:gridCol w:w="2085"/>
        <w:gridCol w:w="1350"/>
        <w:tblGridChange w:id="0">
          <w:tblGrid>
            <w:gridCol w:w="1200"/>
            <w:gridCol w:w="840"/>
            <w:gridCol w:w="2085"/>
            <w:gridCol w:w="2520"/>
            <w:gridCol w:w="5025"/>
            <w:gridCol w:w="2085"/>
            <w:gridCol w:w="135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QUARTO ANNO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Organizzare tempi e modi di realizzazione delle attività assegnate, relative alla predisposizione di documentazione e registrazione di atti amministrativi e dati contabili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le modalità di predisposizione di documenti amministrativi e contabili facendo ricorso a modelli predefiniti.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la struttura organizzativa di un servizio e di un ente 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sistemi informatici per la gestione amministrativa e contabile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Proporre soluzioni legate a problemi di gestione di progetti collettivi o individualizzati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 contratti e gli altri atti amministrativi aziendali.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Gli atti della Pubblica Amministrazione.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L’organizzazione delle imprese e delle aziende di erogazione e modalità di costituzione 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Costi, ricavi e registrazioni contabili.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sistema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bancario e le aziende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 fonti di finanziamento dei servizi e dei progetti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Scientifico-tecnologico e professionale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10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QUINTO ANNO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nella gestione di progetti e attività dei servizi sociali, socio-sanitari e socio-educativi, rivolti bambini e adolescenti, persone con disabilità, anziani, minori a rischio, soggetti con disagio psico-sociale e altri soggetti in situazione di svantaggio, anche attraverso lo sviluppo di reti territoriali formali e informali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l’apporto da fornire alla elaborazione  di progetti in ambito sociale e piani individualizzati.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Proporre azioni utili a promuovere pari opportunità di lavoro, di accesso alle cure, di istruzione, educazione e formazione.</w:t>
              <w:br w:type="textWrapping"/>
              <w:t xml:space="preserve">Simulazione attività di gestione di un’azienda di servizi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Forme e modalità di collaborazione nelle reti formali e informali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 progettazione nei servizi 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 gestione amministrativa e contabile delle risorse umane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Responsabilità civile di enti pubblici e privati 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Responsabilità civile e penale degli operatori dei servizi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Scientifico-tecnologico e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 </w:t>
            </w:r>
          </w:p>
        </w:tc>
      </w:tr>
    </w:tbl>
    <w:p w:rsidR="00000000" w:rsidDel="00000000" w:rsidP="00000000" w:rsidRDefault="00000000" w:rsidRPr="00000000" w14:paraId="00000070">
      <w:pPr>
        <w:spacing w:after="160" w:line="259" w:lineRule="auto"/>
        <w:jc w:val="both"/>
        <w:rPr>
          <w:rFonts w:ascii="Cambria" w:cs="Cambria" w:eastAsia="Cambria" w:hAnsi="Cambria"/>
          <w:sz w:val="18"/>
          <w:szCs w:val="1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rFonts w:ascii="Cambria" w:cs="Cambria" w:eastAsia="Cambria" w:hAnsi="Cambria"/>
          <w:sz w:val="18"/>
          <w:szCs w:val="18"/>
          <w:vertAlign w:val="superscrip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1"/>
        <w:keepLines w:val="1"/>
        <w:spacing w:before="240" w:line="259" w:lineRule="auto"/>
        <w:rPr>
          <w:rFonts w:ascii="Cambria" w:cs="Cambria" w:eastAsia="Cambria" w:hAnsi="Cambria"/>
          <w:i w:val="1"/>
          <w:sz w:val="24"/>
          <w:szCs w:val="24"/>
          <w:shd w:fill="d0e0e3" w:val="clear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shd w:fill="d0e0e3" w:val="clear"/>
          <w:rtl w:val="0"/>
        </w:rPr>
        <w:t xml:space="preserve">Competenza in uscita n° 2: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shd w:fill="d0e0e3" w:val="clear"/>
          <w:rtl w:val="0"/>
        </w:rPr>
        <w:t xml:space="preserve">Partecipare e cooperare nei gruppi di lavoro e nelle équipe multi-professionali in diversi contesti organizzativi /lavorativi. </w:t>
      </w:r>
    </w:p>
    <w:p w:rsidR="00000000" w:rsidDel="00000000" w:rsidP="00000000" w:rsidRDefault="00000000" w:rsidRPr="00000000" w14:paraId="00000073">
      <w:pPr>
        <w:keepNext w:val="1"/>
        <w:keepLines w:val="1"/>
        <w:spacing w:before="240" w:line="259" w:lineRule="auto"/>
        <w:rPr>
          <w:rFonts w:ascii="Cambria" w:cs="Cambria" w:eastAsia="Cambria" w:hAnsi="Cambria"/>
          <w:i w:val="1"/>
          <w:sz w:val="24"/>
          <w:szCs w:val="24"/>
          <w:shd w:fill="d0e0e3" w:val="clear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985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095"/>
        <w:gridCol w:w="1095"/>
        <w:gridCol w:w="1845"/>
        <w:gridCol w:w="2625"/>
        <w:gridCol w:w="4905"/>
        <w:gridCol w:w="2265"/>
        <w:gridCol w:w="1155"/>
        <w:tblGridChange w:id="0">
          <w:tblGrid>
            <w:gridCol w:w="1095"/>
            <w:gridCol w:w="1095"/>
            <w:gridCol w:w="1845"/>
            <w:gridCol w:w="2625"/>
            <w:gridCol w:w="4905"/>
            <w:gridCol w:w="2265"/>
            <w:gridCol w:w="115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1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1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UDA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1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highlight w:val="white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1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highlight w:val="white"/>
                <w:rtl w:val="0"/>
              </w:rPr>
              <w:t xml:space="preserve">annualità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1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highlight w:val="white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highlight w:val="white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1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highlight w:val="white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1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highlight w:val="whit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1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highlight w:val="white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1"/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highlight w:val="white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BIENNIO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Partecipare e cooperare in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gruppi di lavoro all’interno di contesti noti e strutturati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1"/>
              <w:spacing w:line="240" w:lineRule="auto"/>
              <w:rPr>
                <w:rFonts w:ascii="Cambria" w:cs="Cambria" w:eastAsia="Cambria" w:hAnsi="Cambria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spacing w:line="240" w:lineRule="auto"/>
              <w:rPr>
                <w:rFonts w:ascii="Cambria" w:cs="Cambria" w:eastAsia="Cambria" w:hAnsi="Cambria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le dinamiche alla base del funzionamento dei gruppi 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Ascoltare attivamente e comunicare in modo non conflittuale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Esporre le proprie idee all’interno di un gruppo di lavoro osservando le regole dello scambio comunicativo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Il gruppo e le sue dinamiche 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Il processo di socializzazione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 Gli aspetti emotivo - motivazionali dell’essere umano: le emozioni e le loro manifestazioni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Modi, forme e funzioni della comunicazione.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Scientifico-tecnologico e professionale</w:t>
            </w:r>
          </w:p>
          <w:p w:rsidR="00000000" w:rsidDel="00000000" w:rsidP="00000000" w:rsidRDefault="00000000" w:rsidRPr="00000000" w14:paraId="00000092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Asse dei linguaggi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rHeight w:val="2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TERZO 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alla realizzazione degli obiettivi di gruppi di lavoro e di équipe, in diversi contesti.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il proprio ruolo e quello delle altre figure in contesti operativi </w:t>
            </w:r>
          </w:p>
          <w:p w:rsidR="00000000" w:rsidDel="00000000" w:rsidP="00000000" w:rsidRDefault="00000000" w:rsidRPr="00000000" w14:paraId="000000A1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Adottare modalità comunicativo-relazionali idonee all’interno dell’ambito di attività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A3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Produrre diverse tipologie di resoconto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 figure professionali nei servizi: formazione, profilo, ruolo e funzioni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Caratteristiche del lavoro d’equipe e tipologie dei gruppi di lavoro. </w:t>
            </w:r>
          </w:p>
          <w:p w:rsidR="00000000" w:rsidDel="00000000" w:rsidP="00000000" w:rsidRDefault="00000000" w:rsidRPr="00000000" w14:paraId="000000A8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Codici, registri, stili linguistici e linguaggi settoriali nei diversi contesti professionali</w:t>
            </w:r>
          </w:p>
          <w:p w:rsidR="00000000" w:rsidDel="00000000" w:rsidP="00000000" w:rsidRDefault="00000000" w:rsidRPr="00000000" w14:paraId="000000AA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Tipologie di resoconti: report, verbali, relazioni.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Scientifico-tecnologico e professionale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Asse dei linguaggi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165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050"/>
        <w:gridCol w:w="1140"/>
        <w:gridCol w:w="1965"/>
        <w:gridCol w:w="2520"/>
        <w:gridCol w:w="4950"/>
        <w:gridCol w:w="2220"/>
        <w:gridCol w:w="1320"/>
        <w:tblGridChange w:id="0">
          <w:tblGrid>
            <w:gridCol w:w="1050"/>
            <w:gridCol w:w="1140"/>
            <w:gridCol w:w="1965"/>
            <w:gridCol w:w="2520"/>
            <w:gridCol w:w="4950"/>
            <w:gridCol w:w="2220"/>
            <w:gridCol w:w="132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QUARTO ANNO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Esporre all’interno di gruppi di lavoro e di équipe professionali informazioni e dati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Selezionare informazioni utili ai fini dell’approfondimento tematico e di ricerca</w:t>
            </w:r>
          </w:p>
          <w:p w:rsidR="00000000" w:rsidDel="00000000" w:rsidP="00000000" w:rsidRDefault="00000000" w:rsidRPr="00000000" w14:paraId="000000B8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Riconoscere i contenuti dei diversi tipi di testi (documentali, multimediali, fogli di calcolo, ecc.) e dei resoconti.  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Metodi e strumenti per l’approfondimento tematico e la ricerca</w:t>
            </w:r>
          </w:p>
          <w:p w:rsidR="00000000" w:rsidDel="00000000" w:rsidP="00000000" w:rsidRDefault="00000000" w:rsidRPr="00000000" w14:paraId="000000BE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Tecniche di raccolta e organizzazione delle informazioni</w:t>
            </w:r>
          </w:p>
          <w:p w:rsidR="00000000" w:rsidDel="00000000" w:rsidP="00000000" w:rsidRDefault="00000000" w:rsidRPr="00000000" w14:paraId="000000C0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Asse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Scientifico-tecnologico e professionale</w:t>
            </w:r>
          </w:p>
          <w:p w:rsidR="00000000" w:rsidDel="00000000" w:rsidP="00000000" w:rsidRDefault="00000000" w:rsidRPr="00000000" w14:paraId="000000C3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Asse dei linguaggi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7, 8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QUINTO ANNO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24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Partecipare e cooperare nei gruppi di lavoro e nelle équipe multi-professionali in diversi contesti organizzativi /lavorativi.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 Applicare tecniche di mediazione comunicative.</w:t>
            </w:r>
          </w:p>
          <w:p w:rsidR="00000000" w:rsidDel="00000000" w:rsidP="00000000" w:rsidRDefault="00000000" w:rsidRPr="00000000" w14:paraId="000000D0">
            <w:pPr>
              <w:keepNext w:val="1"/>
              <w:spacing w:line="240" w:lineRule="auto"/>
              <w:rPr>
                <w:rFonts w:ascii="Cambria" w:cs="Cambria" w:eastAsia="Cambria" w:hAnsi="Cambria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Individuare gli stili organizzativi e di leadership</w:t>
            </w:r>
          </w:p>
          <w:p w:rsidR="00000000" w:rsidDel="00000000" w:rsidP="00000000" w:rsidRDefault="00000000" w:rsidRPr="00000000" w14:paraId="000000D2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i propri doveri e diritti nei diversi contesti di vita/lavoro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D5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Gli stili organizzativi </w:t>
              <w:br w:type="textWrapping"/>
            </w:r>
          </w:p>
          <w:p w:rsidR="00000000" w:rsidDel="00000000" w:rsidP="00000000" w:rsidRDefault="00000000" w:rsidRPr="00000000" w14:paraId="000000D6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Modalità di organizzazione e conduzione delle riunioni di lavoro.</w:t>
            </w:r>
          </w:p>
          <w:p w:rsidR="00000000" w:rsidDel="00000000" w:rsidP="00000000" w:rsidRDefault="00000000" w:rsidRPr="00000000" w14:paraId="000000D8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D9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Tecniche di mediazione comunicative e di negoziazione.</w:t>
              <w:br w:type="textWrapping"/>
            </w:r>
          </w:p>
          <w:p w:rsidR="00000000" w:rsidDel="00000000" w:rsidP="00000000" w:rsidRDefault="00000000" w:rsidRPr="00000000" w14:paraId="000000DA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I contratti di lavoro: diritti e doveri degli operatori</w:t>
            </w:r>
          </w:p>
          <w:p w:rsidR="00000000" w:rsidDel="00000000" w:rsidP="00000000" w:rsidRDefault="00000000" w:rsidRPr="00000000" w14:paraId="000000DC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Scientifico-tecnologico e professionale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 linguaggi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left w:w="108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2,  7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keepNext w:val="1"/>
        <w:spacing w:after="160" w:line="259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rPr>
          <w:rFonts w:ascii="Cambria" w:cs="Cambria" w:eastAsia="Cambria" w:hAnsi="Cambria"/>
          <w:sz w:val="18"/>
          <w:szCs w:val="18"/>
          <w:vertAlign w:val="superscrip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1"/>
        <w:keepLines w:val="1"/>
        <w:spacing w:after="240" w:line="257" w:lineRule="auto"/>
        <w:rPr>
          <w:rFonts w:ascii="Cambria" w:cs="Cambria" w:eastAsia="Cambria" w:hAnsi="Cambria"/>
          <w:sz w:val="24"/>
          <w:szCs w:val="24"/>
          <w:shd w:fill="d0e0e3" w:val="clear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shd w:fill="d0e0e3" w:val="clear"/>
          <w:rtl w:val="0"/>
        </w:rPr>
        <w:t xml:space="preserve">Competenza in uscita n° 3: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shd w:fill="d0e0e3" w:val="clear"/>
          <w:rtl w:val="0"/>
        </w:rPr>
        <w:t xml:space="preserve">Facilitare la comunicazione tra persone e gruppi, anche di culture e contesti diversi, adottando modalità comunicative e relazionali adeguate ai diversi ambiti professionali e alle diverse tipologie di utenza.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57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0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1095"/>
        <w:gridCol w:w="990"/>
        <w:gridCol w:w="2055"/>
        <w:gridCol w:w="2415"/>
        <w:gridCol w:w="5175"/>
        <w:gridCol w:w="2100"/>
        <w:gridCol w:w="1230"/>
        <w:tblGridChange w:id="0">
          <w:tblGrid>
            <w:gridCol w:w="1095"/>
            <w:gridCol w:w="990"/>
            <w:gridCol w:w="2055"/>
            <w:gridCol w:w="2415"/>
            <w:gridCol w:w="5175"/>
            <w:gridCol w:w="2100"/>
            <w:gridCol w:w="123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Agire per favorire il superamento di  stereotipi e pregiudizi nei contesti di vita quotidiana.</w:t>
            </w:r>
          </w:p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stereotipi e pregiudizi e modalità comportamentali volte al loro superamento.</w:t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gli strumenti della comunicazione multimediale e dei social per la divulgazione e socializzazione di contenuti.</w:t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i dati nel rispetto delle normative di sicurezza sulla trasmissione e delle normative della privacy</w:t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la dimensione socio-culturale individuale e della comunità di appartenenza </w:t>
            </w:r>
          </w:p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Culture, contesti, gruppi sociali, pregiudizi e stereotipi. </w:t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Principali agenzie di educazione e socializzazione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e strumenti per la comunicazione multimediale e nei social media. </w:t>
            </w:r>
          </w:p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Dati sensibili e dati pubblici</w:t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 normativa sulla privacy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linguaggi </w:t>
            </w:r>
          </w:p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storico-sociale</w:t>
            </w:r>
          </w:p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2, 7</w:t>
            </w:r>
          </w:p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TERZO 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Agire, anche in ambienti non noti, individuando modalità di comunicazione idonee a favorire la relazione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Identificare i bisogni comunicativi in relazione alle diverse tipologie di utenti e gruppi.</w:t>
            </w:r>
          </w:p>
          <w:p w:rsidR="00000000" w:rsidDel="00000000" w:rsidP="00000000" w:rsidRDefault="00000000" w:rsidRPr="00000000" w14:paraId="0000011D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le distorsioni comunicative e i principali disturbi della relazione.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Utenti e gruppi con specifici bisogni comunicativi</w:t>
            </w:r>
          </w:p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 pragmatica della comunicazione e della relazione e i suoi disturbi </w:t>
            </w:r>
          </w:p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linguaggi </w:t>
            </w:r>
          </w:p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Osservare le dinamiche comunicative nei gruppi e tra le persone al fine di adottare strumenti e forme di comunicazione funzionali a favorire la relazione d’aiuto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schede di osservazione e rilevazione delle dinamiche comunicative.</w:t>
            </w:r>
          </w:p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tecniche e approcci comunicativo-relazionali ai fini della personalizzazione della cura e presa in carico dell’utente.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Schede di osservazione e rilevazione dei fenomeni comunicativi</w:t>
            </w:r>
          </w:p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per la comunicazione efficace </w:t>
            </w:r>
          </w:p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Caratteristiche e modelli della comunicazione educativa e terapeutica.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linguaggi </w:t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Facilitare la comunicazione tra persone e gruppi, anche di culture e contesti diversi, adottando modalità comunicative e relazionali adeguate ai diversi ambiti professionali e alle diverse tipologie di utenza.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comportamenti finalizzati al superamento degli ostacoli nella comunicazione tra persone e nei gruppi </w:t>
            </w:r>
          </w:p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Attivare azioni di promozione della mediazione interculturale.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e approcci per la facilitazione della comunicazione tra persone e nei gruppi</w:t>
            </w:r>
          </w:p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Caratteristiche e funzioni della mediazione interculturale.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linguaggi </w:t>
            </w:r>
          </w:p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</w:p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4, 5</w:t>
            </w:r>
          </w:p>
        </w:tc>
      </w:tr>
    </w:tbl>
    <w:p w:rsidR="00000000" w:rsidDel="00000000" w:rsidP="00000000" w:rsidRDefault="00000000" w:rsidRPr="00000000" w14:paraId="00000148">
      <w:pPr>
        <w:spacing w:line="240" w:lineRule="auto"/>
        <w:jc w:val="both"/>
        <w:rPr>
          <w:rFonts w:ascii="Cambria" w:cs="Cambria" w:eastAsia="Cambria" w:hAnsi="Cambria"/>
          <w:sz w:val="18"/>
          <w:szCs w:val="1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240" w:lineRule="auto"/>
        <w:rPr>
          <w:rFonts w:ascii="Cambria" w:cs="Cambria" w:eastAsia="Cambria" w:hAnsi="Cambria"/>
          <w:sz w:val="18"/>
          <w:szCs w:val="18"/>
          <w:vertAlign w:val="superscrip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1"/>
        <w:keepLines w:val="1"/>
        <w:spacing w:before="240" w:line="254" w:lineRule="auto"/>
        <w:rPr>
          <w:rFonts w:ascii="Cambria" w:cs="Cambria" w:eastAsia="Cambria" w:hAnsi="Cambria"/>
          <w:sz w:val="24"/>
          <w:szCs w:val="24"/>
          <w:shd w:fill="d0e0e3" w:val="clear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shd w:fill="d0e0e3" w:val="clear"/>
          <w:rtl w:val="0"/>
        </w:rPr>
        <w:t xml:space="preserve">Competenza in uscita n° 4: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1"/>
        <w:keepLines w:val="1"/>
        <w:spacing w:before="240" w:line="254" w:lineRule="auto"/>
        <w:jc w:val="both"/>
        <w:rPr>
          <w:rFonts w:ascii="Cambria" w:cs="Cambria" w:eastAsia="Cambria" w:hAnsi="Cambria"/>
          <w:sz w:val="24"/>
          <w:szCs w:val="24"/>
          <w:shd w:fill="d0e0e3" w:val="clear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shd w:fill="d0e0e3" w:val="clear"/>
          <w:rtl w:val="0"/>
        </w:rPr>
        <w:t xml:space="preserve">Prendersi cura e collaborare al soddisfacimento dei bisogni di base di bambini, persone con disabilità, anziani nell’espletamento delle più comuni attività quotidiane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160" w:line="254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254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060.0" w:type="dxa"/>
        <w:jc w:val="left"/>
        <w:tblInd w:w="-118.0" w:type="dxa"/>
        <w:tblLayout w:type="fixed"/>
        <w:tblLook w:val="0000"/>
      </w:tblPr>
      <w:tblGrid>
        <w:gridCol w:w="1110"/>
        <w:gridCol w:w="990"/>
        <w:gridCol w:w="2085"/>
        <w:gridCol w:w="2340"/>
        <w:gridCol w:w="5205"/>
        <w:gridCol w:w="2130"/>
        <w:gridCol w:w="1200"/>
        <w:tblGridChange w:id="0">
          <w:tblGrid>
            <w:gridCol w:w="1110"/>
            <w:gridCol w:w="990"/>
            <w:gridCol w:w="2085"/>
            <w:gridCol w:w="2340"/>
            <w:gridCol w:w="5205"/>
            <w:gridCol w:w="2130"/>
            <w:gridCol w:w="120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Rilevare, in modo guidato, condizioni, stili di vita e bisogni legati all’età.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spacing w:after="15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le funzioni principali del corpo umano</w:t>
            </w:r>
          </w:p>
          <w:p w:rsidR="00000000" w:rsidDel="00000000" w:rsidP="00000000" w:rsidRDefault="00000000" w:rsidRPr="00000000" w14:paraId="0000015C">
            <w:pPr>
              <w:spacing w:after="15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i bisogni legati all’età e alle condizioni dell’individuo</w:t>
            </w:r>
          </w:p>
          <w:p w:rsidR="00000000" w:rsidDel="00000000" w:rsidP="00000000" w:rsidRDefault="00000000" w:rsidRPr="00000000" w14:paraId="0000015D">
            <w:pPr>
              <w:spacing w:after="15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Descrivere stili di vita sani in rapporto all’età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spacing w:after="15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Elementi di anatomia e fisiologia umana</w:t>
            </w:r>
          </w:p>
          <w:p w:rsidR="00000000" w:rsidDel="00000000" w:rsidP="00000000" w:rsidRDefault="00000000" w:rsidRPr="00000000" w14:paraId="0000015F">
            <w:pPr>
              <w:spacing w:after="15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Funzioni e organizzazione del corpo umano </w:t>
            </w:r>
          </w:p>
          <w:p w:rsidR="00000000" w:rsidDel="00000000" w:rsidP="00000000" w:rsidRDefault="00000000" w:rsidRPr="00000000" w14:paraId="00000160">
            <w:pPr>
              <w:spacing w:after="15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Principi di una corretta alimentazione e di una regolare attività fisica</w:t>
            </w:r>
          </w:p>
          <w:p w:rsidR="00000000" w:rsidDel="00000000" w:rsidP="00000000" w:rsidRDefault="00000000" w:rsidRPr="00000000" w14:paraId="00000161">
            <w:pPr>
              <w:spacing w:after="15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I principali bisogni legati all’età e alle condizioni dell’individuo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64">
            <w:pPr>
              <w:spacing w:after="15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TERZO 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alla programmazione  </w:t>
            </w:r>
          </w:p>
          <w:p w:rsidR="00000000" w:rsidDel="00000000" w:rsidP="00000000" w:rsidRDefault="00000000" w:rsidRPr="00000000" w14:paraId="0000016D">
            <w:pPr>
              <w:spacing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 azioni volte a soddisfare i bisogni </w:t>
            </w:r>
          </w:p>
          <w:p w:rsidR="00000000" w:rsidDel="00000000" w:rsidP="00000000" w:rsidRDefault="00000000" w:rsidRPr="00000000" w14:paraId="0000016E">
            <w:pPr>
              <w:spacing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 a favorire condizioni di benessere del bambino</w:t>
            </w:r>
          </w:p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spacing w:after="16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Adottare tecniche di osservazione e accudimento del bambino</w:t>
            </w:r>
          </w:p>
          <w:p w:rsidR="00000000" w:rsidDel="00000000" w:rsidP="00000000" w:rsidRDefault="00000000" w:rsidRPr="00000000" w14:paraId="00000171">
            <w:pPr>
              <w:spacing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le norme igieniche e di sicurezza sul lavoro </w:t>
            </w:r>
          </w:p>
          <w:p w:rsidR="00000000" w:rsidDel="00000000" w:rsidP="00000000" w:rsidRDefault="00000000" w:rsidRPr="00000000" w14:paraId="00000172">
            <w:pPr>
              <w:spacing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gli istituti giuridici di tutela della persona </w:t>
            </w:r>
          </w:p>
          <w:p w:rsidR="00000000" w:rsidDel="00000000" w:rsidP="00000000" w:rsidRDefault="00000000" w:rsidRPr="00000000" w14:paraId="00000174">
            <w:pPr>
              <w:spacing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Predisporre semplici piani di lavoro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Elementi di puericultura e igiene del bambino </w:t>
            </w:r>
          </w:p>
          <w:p w:rsidR="00000000" w:rsidDel="00000000" w:rsidP="00000000" w:rsidRDefault="00000000" w:rsidRPr="00000000" w14:paraId="00000177">
            <w:pPr>
              <w:spacing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osservazione e accudimento in età evolutiva.</w:t>
            </w:r>
          </w:p>
          <w:p w:rsidR="00000000" w:rsidDel="00000000" w:rsidP="00000000" w:rsidRDefault="00000000" w:rsidRPr="00000000" w14:paraId="00000179">
            <w:pPr>
              <w:spacing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Norme igieniche e di sicurezza sul lavoro</w:t>
            </w:r>
          </w:p>
          <w:p w:rsidR="00000000" w:rsidDel="00000000" w:rsidP="00000000" w:rsidRDefault="00000000" w:rsidRPr="00000000" w14:paraId="0000017B">
            <w:pPr>
              <w:spacing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 diritti della personalità e gli istituti giuridici a tutela della persona fisica</w:t>
            </w:r>
          </w:p>
          <w:p w:rsidR="00000000" w:rsidDel="00000000" w:rsidP="00000000" w:rsidRDefault="00000000" w:rsidRPr="00000000" w14:paraId="0000017D">
            <w:pPr>
              <w:spacing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 piani di lavoro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spacing w:after="15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  <w:br w:type="textWrapping"/>
            </w:r>
          </w:p>
          <w:p w:rsidR="00000000" w:rsidDel="00000000" w:rsidP="00000000" w:rsidRDefault="00000000" w:rsidRPr="00000000" w14:paraId="00000180">
            <w:pPr>
              <w:spacing w:after="14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14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1,  11</w:t>
            </w:r>
          </w:p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spacing w:after="160" w:line="254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15495.0" w:type="dxa"/>
        <w:jc w:val="left"/>
        <w:tblInd w:w="-118.0" w:type="dxa"/>
        <w:tblLayout w:type="fixed"/>
        <w:tblLook w:val="0000"/>
      </w:tblPr>
      <w:tblGrid>
        <w:gridCol w:w="1050"/>
        <w:gridCol w:w="915"/>
        <w:gridCol w:w="2190"/>
        <w:gridCol w:w="2250"/>
        <w:gridCol w:w="5310"/>
        <w:gridCol w:w="2130"/>
        <w:gridCol w:w="1650"/>
        <w:tblGridChange w:id="0">
          <w:tblGrid>
            <w:gridCol w:w="1050"/>
            <w:gridCol w:w="915"/>
            <w:gridCol w:w="2190"/>
            <w:gridCol w:w="2250"/>
            <w:gridCol w:w="5310"/>
            <w:gridCol w:w="2130"/>
            <w:gridCol w:w="165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Mettere in atto interventi programmati</w:t>
            </w:r>
            <w:r w:rsidDel="00000000" w:rsidR="00000000" w:rsidRPr="00000000">
              <w:rPr>
                <w:rFonts w:ascii="Cambria" w:cs="Cambria" w:eastAsia="Cambria" w:hAnsi="Cambria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finalizzati al soddisfacimento dei bisogni di base di persone anziane e persone in condizioni di disabilità </w:t>
              <w:br w:type="textWrapping"/>
            </w:r>
          </w:p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i concetti di disabilità, deficit e handicap </w:t>
            </w:r>
          </w:p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after="15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Rilevare elementi dello stato di salute psico-fisica e del grado di autonomia dell’utente </w:t>
            </w:r>
          </w:p>
          <w:p w:rsidR="00000000" w:rsidDel="00000000" w:rsidP="00000000" w:rsidRDefault="00000000" w:rsidRPr="00000000" w14:paraId="0000018F">
            <w:pPr>
              <w:spacing w:after="14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tecniche in ambiente simulato per aiutare l’utente nelle comuni pratiche di vita quotidiana</w:t>
            </w:r>
          </w:p>
          <w:p w:rsidR="00000000" w:rsidDel="00000000" w:rsidP="00000000" w:rsidRDefault="00000000" w:rsidRPr="00000000" w14:paraId="00000190">
            <w:pPr>
              <w:spacing w:after="14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sezioni e fasi per la stesura di un Piano Assistenziale Individualizzato e delle valutazioni multidimensionali.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Evoluzione storica e sociale dei concetti di disabilità, handicap e deficit </w:t>
            </w:r>
          </w:p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Tipi e cause di disabilità, sue classificazioni e misurazioni</w:t>
            </w:r>
          </w:p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5">
            <w:pPr>
              <w:spacing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processo di invecchiamento e le sue conseguenze sull’autonomia e il benessere psico-fisico dell’anziano</w:t>
            </w:r>
          </w:p>
          <w:p w:rsidR="00000000" w:rsidDel="00000000" w:rsidP="00000000" w:rsidRDefault="00000000" w:rsidRPr="00000000" w14:paraId="00000196">
            <w:pPr>
              <w:spacing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15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Bisogni specifici dell’anziano e della persona con disabilità</w:t>
            </w:r>
          </w:p>
          <w:p w:rsidR="00000000" w:rsidDel="00000000" w:rsidP="00000000" w:rsidRDefault="00000000" w:rsidRPr="00000000" w14:paraId="00000198">
            <w:pPr>
              <w:spacing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bookmarkStart w:colFirst="0" w:colLast="0" w:name="_heading=h.2s8eyo1" w:id="4"/>
            <w:bookmarkEnd w:id="4"/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99">
            <w:pPr>
              <w:spacing w:after="15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Piano Assistenziale Individualizzato e le Unità di Valutazione Multidimensionale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spacing w:after="15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  <w:br w:type="textWrapping"/>
            </w:r>
          </w:p>
          <w:p w:rsidR="00000000" w:rsidDel="00000000" w:rsidP="00000000" w:rsidRDefault="00000000" w:rsidRPr="00000000" w14:paraId="0000019B">
            <w:pPr>
              <w:spacing w:after="14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spacing w:line="240" w:lineRule="auto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Prendersi cura e collaborare al soddisfacimento dei bisogni di base di bambini, persone con disabilità, anziani nell’espletamento delle più comuni attività quotidiane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spacing w:after="15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Indicare proposte e iniziative per la predisposizione e attuazione del Piano Assistenziale Individualizzato</w:t>
            </w:r>
          </w:p>
          <w:p w:rsidR="00000000" w:rsidDel="00000000" w:rsidP="00000000" w:rsidRDefault="00000000" w:rsidRPr="00000000" w14:paraId="000001A5">
            <w:pPr>
              <w:spacing w:after="15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le attività finalizzate alla promozione, conservazione e mantenimento  delle capacità della persona e di sostegno alla famiglia. </w:t>
            </w:r>
          </w:p>
          <w:p w:rsidR="00000000" w:rsidDel="00000000" w:rsidP="00000000" w:rsidRDefault="00000000" w:rsidRPr="00000000" w14:paraId="000001A6">
            <w:pPr>
              <w:spacing w:after="14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Strumenti e tecniche per la rilevazione dello stato di salute e scale dei livelli di autonomia</w:t>
              <w:br w:type="textWrapping"/>
            </w:r>
          </w:p>
          <w:p w:rsidR="00000000" w:rsidDel="00000000" w:rsidP="00000000" w:rsidRDefault="00000000" w:rsidRPr="00000000" w14:paraId="000001A8">
            <w:pPr>
              <w:spacing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Elementi di etica e deontologia professionale nei servizi alla persona</w:t>
            </w:r>
          </w:p>
          <w:p w:rsidR="00000000" w:rsidDel="00000000" w:rsidP="00000000" w:rsidRDefault="00000000" w:rsidRPr="00000000" w14:paraId="000001A9">
            <w:pPr>
              <w:spacing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after="15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Caratteristiche, fasi e tipologia delle relazioni di aiuto e di cura in rapporto ai bisogni della persona anziana, della persona con disabilità e della sua famiglia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spacing w:after="15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  <w:br w:type="textWrapping"/>
            </w:r>
          </w:p>
          <w:p w:rsidR="00000000" w:rsidDel="00000000" w:rsidP="00000000" w:rsidRDefault="00000000" w:rsidRPr="00000000" w14:paraId="000001AC">
            <w:pPr>
              <w:spacing w:after="14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B0">
      <w:pPr>
        <w:spacing w:after="160" w:line="254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1"/>
        <w:keepLines w:val="1"/>
        <w:spacing w:before="240" w:line="259" w:lineRule="auto"/>
        <w:rPr>
          <w:rFonts w:ascii="Cambria" w:cs="Cambria" w:eastAsia="Cambria" w:hAnsi="Cambria"/>
          <w:sz w:val="24"/>
          <w:szCs w:val="24"/>
          <w:shd w:fill="d0e0e3" w:val="clear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shd w:fill="d0e0e3" w:val="clear"/>
          <w:rtl w:val="0"/>
        </w:rPr>
        <w:t xml:space="preserve">Competenza in uscita n°5: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1"/>
        <w:keepLines w:val="1"/>
        <w:spacing w:before="240" w:line="259" w:lineRule="auto"/>
        <w:jc w:val="both"/>
        <w:rPr>
          <w:rFonts w:ascii="Cambria" w:cs="Cambria" w:eastAsia="Cambria" w:hAnsi="Cambria"/>
          <w:sz w:val="24"/>
          <w:szCs w:val="24"/>
          <w:shd w:fill="d0e0e3" w:val="clear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shd w:fill="d0e0e3" w:val="clear"/>
          <w:rtl w:val="0"/>
        </w:rPr>
        <w:t xml:space="preserve">Partecipare alla presa in carico socio-assistenziale di soggetti le cui condizioni determinino uno stato di non autosufficienza parziale o totale, di terminalità, di compromissione delle capacità cognitive e motorie, applicando procedure e tecniche stabilite e facendo uso dei principali ausili e presidi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160" w:line="259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0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5"/>
        <w:gridCol w:w="975"/>
        <w:gridCol w:w="1860"/>
        <w:gridCol w:w="105"/>
        <w:gridCol w:w="2085"/>
        <w:gridCol w:w="105"/>
        <w:gridCol w:w="5190"/>
        <w:gridCol w:w="105"/>
        <w:gridCol w:w="2310"/>
        <w:gridCol w:w="105"/>
        <w:gridCol w:w="1155"/>
        <w:tblGridChange w:id="0">
          <w:tblGrid>
            <w:gridCol w:w="1095"/>
            <w:gridCol w:w="975"/>
            <w:gridCol w:w="1860"/>
            <w:gridCol w:w="105"/>
            <w:gridCol w:w="2085"/>
            <w:gridCol w:w="105"/>
            <w:gridCol w:w="5190"/>
            <w:gridCol w:w="105"/>
            <w:gridCol w:w="2310"/>
            <w:gridCol w:w="105"/>
            <w:gridCol w:w="115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5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BA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BC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bookmarkStart w:colFirst="0" w:colLast="0" w:name="_heading=h.3rdcrjn" w:id="5"/>
            <w:bookmarkEnd w:id="5"/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Assumere atteggiamenti orientati alla tutela della salute propria e altrui, nell’ottica della presa in carico della persona nel suo insieme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Distinguere lo stato di salute e di malattia </w:t>
            </w:r>
          </w:p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Descrivere i compiti dei soggetti che partecipano alla presa in carico della persona ammalata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 condizioni di salute bio-psico-sociale e le condizioni di malattia</w:t>
            </w:r>
          </w:p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 soggetti che partecipano alla presa in carico della persona malata e i loro compiti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F">
            <w:pPr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TERZO ANNO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bookmarkStart w:colFirst="0" w:colLast="0" w:name="_heading=h.3rdcrjn" w:id="5"/>
            <w:bookmarkEnd w:id="5"/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Programmare semplici azioni per soddisfare i bisogni</w:t>
            </w:r>
          </w:p>
          <w:p w:rsidR="00000000" w:rsidDel="00000000" w:rsidP="00000000" w:rsidRDefault="00000000" w:rsidRPr="00000000" w14:paraId="000001D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bookmarkStart w:colFirst="0" w:colLast="0" w:name="_heading=h.bqy3vvh7wntu" w:id="6"/>
            <w:bookmarkEnd w:id="6"/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socio-assistenziali e sanitari in ottica di prevenzione e promozione della salute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i principali stati patologici </w:t>
            </w:r>
          </w:p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le attività fondamentali di prevenzione e di sanità pubblica</w:t>
            </w:r>
          </w:p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i meccanismi d’azione dei più comuni principi attivi dei medicinali</w:t>
            </w:r>
          </w:p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i servizi di primo intervento e soccorso e le modalità della loro attivazione</w:t>
            </w:r>
          </w:p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Predisporre semplici piani di lavoro sulla base dei bisogni individuati</w:t>
            </w:r>
          </w:p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tecniche e strumenti di rilevazione e registrazione dei bisogni socio-assistenziali e sanitari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E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Fisiologia del sistema linfatico, immunitario ed endocrino</w:t>
            </w:r>
          </w:p>
          <w:p w:rsidR="00000000" w:rsidDel="00000000" w:rsidP="00000000" w:rsidRDefault="00000000" w:rsidRPr="00000000" w14:paraId="000001E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after="12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Principali stati psico-patologici dell’età evolutiva</w:t>
            </w:r>
          </w:p>
          <w:p w:rsidR="00000000" w:rsidDel="00000000" w:rsidP="00000000" w:rsidRDefault="00000000" w:rsidRPr="00000000" w14:paraId="000001E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Principi di sanità pubblica e livelli di prevenzione </w:t>
            </w:r>
          </w:p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 servizi di primo intervento e soccorso</w:t>
            </w:r>
          </w:p>
          <w:p w:rsidR="00000000" w:rsidDel="00000000" w:rsidP="00000000" w:rsidRDefault="00000000" w:rsidRPr="00000000" w14:paraId="000001E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Elementi di farmacologia e farmacoterapia</w:t>
            </w:r>
          </w:p>
          <w:p w:rsidR="00000000" w:rsidDel="00000000" w:rsidP="00000000" w:rsidRDefault="00000000" w:rsidRPr="00000000" w14:paraId="000001E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 legislazione nazionale e regionale socio assistenziale e sanitaria</w:t>
            </w:r>
          </w:p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after="12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Piani di lavoro , tecniche e strumenti per la rilevazione dei bisogni socio-assistenziali e sanitari</w:t>
            </w:r>
          </w:p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Approcci psico-pedagogici al bambino ammalato e alla sua famiglia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1">
            <w:pPr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bookmarkStart w:colFirst="0" w:colLast="0" w:name="_heading=h.3rdcrjn" w:id="5"/>
            <w:bookmarkEnd w:id="5"/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Predisporre interventi per il soddisfacimento dei bisogni di base socio-assistenziale e sanitari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gli interventi ai fini del mantenimento delle capacità residue e a supporto dell’autonomia</w:t>
            </w:r>
          </w:p>
          <w:p w:rsidR="00000000" w:rsidDel="00000000" w:rsidP="00000000" w:rsidRDefault="00000000" w:rsidRPr="00000000" w14:paraId="000001F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azioni utili all’aderenza al piano terapeutico </w:t>
            </w:r>
          </w:p>
          <w:p w:rsidR="00000000" w:rsidDel="00000000" w:rsidP="00000000" w:rsidRDefault="00000000" w:rsidRPr="00000000" w14:paraId="000001F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Identificare i segni prodromici di lesione da decubito e attuare le principali misure di profilassi</w:t>
            </w:r>
          </w:p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Praticare in ambiente simulato le principali tecniche e procedure per il soddisfacimento dei bisogni primari</w:t>
            </w:r>
          </w:p>
          <w:p w:rsidR="00000000" w:rsidDel="00000000" w:rsidP="00000000" w:rsidRDefault="00000000" w:rsidRPr="00000000" w14:paraId="000001F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Adottare tecniche di comunicazione specifiche in caso di compromissione delle capacità cognitive e motorie.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 fisiopatologia  delle affezioni in età geriatrica </w:t>
            </w:r>
          </w:p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Diagnosi funzionale, capacità residue, supporto all’autonomia</w:t>
            </w:r>
          </w:p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Rischi delle più comuni sindromi da prolungato allettamento e immobilizzazione</w:t>
            </w:r>
          </w:p>
          <w:p w:rsidR="00000000" w:rsidDel="00000000" w:rsidP="00000000" w:rsidRDefault="00000000" w:rsidRPr="00000000" w14:paraId="0000020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Principali ausili per la deambulazione e il trasporto, e loro utilizzo.</w:t>
            </w:r>
          </w:p>
          <w:p w:rsidR="00000000" w:rsidDel="00000000" w:rsidP="00000000" w:rsidRDefault="00000000" w:rsidRPr="00000000" w14:paraId="0000020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Misure personali per la sicurezza dell’utente</w:t>
            </w:r>
          </w:p>
          <w:p w:rsidR="00000000" w:rsidDel="00000000" w:rsidP="00000000" w:rsidRDefault="00000000" w:rsidRPr="00000000" w14:paraId="0000020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Piano terapeutico e alleanza terapeutica</w:t>
            </w:r>
          </w:p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Approcci psico-pedagogici al malato e alla sua famiglia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12">
            <w:pPr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1"/>
              <w:keepLines w:val="1"/>
              <w:spacing w:before="24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Partecipare alla presa in carico socio-assistenziale di soggetti le cui condizioni determinino uno stato di non autosufficienza parziale o totale, di terminalità, di compromissione delle capacità cognitive e motorie, applicando procedure e tecniche stabilite e facendo uso dei principali ausili e presidi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1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Praticare manovre di primo soccorso in ambiente simulato</w:t>
            </w:r>
          </w:p>
          <w:p w:rsidR="00000000" w:rsidDel="00000000" w:rsidP="00000000" w:rsidRDefault="00000000" w:rsidRPr="00000000" w14:paraId="0000021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Identificare i principali dispositivi a supporto delle funzioni vitali e della nutrizione artificiale</w:t>
            </w:r>
          </w:p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interventi relativi alle cure palliative</w:t>
            </w:r>
          </w:p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Adottare modalità comunicativo-relazionali atte a sostenere l’accompagnamento del fine vita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Primo soccorso: modalità e pratiche d’intervento</w:t>
            </w:r>
          </w:p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Dispositivi a supporto delle funzioni vitali e della nutrizione artificiale </w:t>
            </w:r>
          </w:p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 cure palliative </w:t>
            </w:r>
          </w:p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Modalità comunicative e relazionali di accompagnamento al fine vita</w:t>
            </w:r>
          </w:p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Terminalità e fine-vita: aspetti antropologici, culturali e psico-sociali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3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235">
      <w:pPr>
        <w:spacing w:after="160" w:line="259" w:lineRule="auto"/>
        <w:jc w:val="both"/>
        <w:rPr>
          <w:rFonts w:ascii="Cambria" w:cs="Cambria" w:eastAsia="Cambria" w:hAnsi="Cambria"/>
          <w:sz w:val="18"/>
          <w:szCs w:val="1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160" w:line="259" w:lineRule="auto"/>
        <w:jc w:val="both"/>
        <w:rPr>
          <w:rFonts w:ascii="Cambria" w:cs="Cambria" w:eastAsia="Cambria" w:hAnsi="Cambria"/>
          <w:sz w:val="18"/>
          <w:szCs w:val="1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1"/>
        <w:keepLines w:val="1"/>
        <w:spacing w:after="120" w:before="240" w:line="259" w:lineRule="auto"/>
        <w:rPr>
          <w:rFonts w:ascii="Cambria" w:cs="Cambria" w:eastAsia="Cambria" w:hAnsi="Cambria"/>
          <w:sz w:val="24"/>
          <w:szCs w:val="24"/>
          <w:shd w:fill="d0e0e3" w:val="clear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shd w:fill="d0e0e3" w:val="clear"/>
          <w:rtl w:val="0"/>
        </w:rPr>
        <w:t xml:space="preserve">Competenza in uscita n° 6: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widowControl w:val="0"/>
        <w:spacing w:after="160" w:line="259" w:lineRule="auto"/>
        <w:jc w:val="both"/>
        <w:rPr>
          <w:rFonts w:ascii="Cambria" w:cs="Cambria" w:eastAsia="Cambria" w:hAnsi="Cambria"/>
          <w:sz w:val="24"/>
          <w:szCs w:val="24"/>
          <w:shd w:fill="cfe2f3" w:val="clear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shd w:fill="d0e0e3" w:val="clear"/>
          <w:rtl w:val="0"/>
        </w:rPr>
        <w:t xml:space="preserve">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6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5"/>
        <w:gridCol w:w="990"/>
        <w:gridCol w:w="2055"/>
        <w:gridCol w:w="2475"/>
        <w:gridCol w:w="4890"/>
        <w:gridCol w:w="1950"/>
        <w:gridCol w:w="1200"/>
        <w:tblGridChange w:id="0">
          <w:tblGrid>
            <w:gridCol w:w="1125"/>
            <w:gridCol w:w="990"/>
            <w:gridCol w:w="2055"/>
            <w:gridCol w:w="2475"/>
            <w:gridCol w:w="4890"/>
            <w:gridCol w:w="1950"/>
            <w:gridCol w:w="120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A">
            <w:pPr>
              <w:spacing w:line="240" w:lineRule="auto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spacing w:line="240" w:lineRule="auto"/>
              <w:ind w:left="141.7322834645671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Assumere condotte nel rispetto delle norme di sicurezza limitando i comportamenti a rischio.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Distinguere le diverse tipologie di rischi e di pericoli </w:t>
            </w:r>
          </w:p>
          <w:p w:rsidR="00000000" w:rsidDel="00000000" w:rsidP="00000000" w:rsidRDefault="00000000" w:rsidRPr="00000000" w14:paraId="0000024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le norme della sicurezza come condizione del vivere civile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 norme sociali e norme giuridiche</w:t>
            </w:r>
          </w:p>
          <w:p w:rsidR="00000000" w:rsidDel="00000000" w:rsidP="00000000" w:rsidRDefault="00000000" w:rsidRPr="00000000" w14:paraId="0000024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Rischi, pericoli e sicurezza </w:t>
            </w:r>
          </w:p>
          <w:p w:rsidR="00000000" w:rsidDel="00000000" w:rsidP="00000000" w:rsidRDefault="00000000" w:rsidRPr="00000000" w14:paraId="0000024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L’ambiente e l’eco-sistema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</w:p>
          <w:p w:rsidR="00000000" w:rsidDel="00000000" w:rsidP="00000000" w:rsidRDefault="00000000" w:rsidRPr="00000000" w14:paraId="0000024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storico sociale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TERZO ANNO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Rilevare e segnalare situazioni di rischio  e pericolo presenti nei diversi ambienti di vita e di lavoro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schede di rilevazione dei rischi e pericoli   negli ambienti di vita e di lavoro.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Norme di sicurezza negli ambienti di vita e di lavoro e la prevenzione dei rischi e degli incidenti</w:t>
            </w:r>
          </w:p>
          <w:p w:rsidR="00000000" w:rsidDel="00000000" w:rsidP="00000000" w:rsidRDefault="00000000" w:rsidRPr="00000000" w14:paraId="0000025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 schede di rilevazione dei rischi e pericoli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5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Nell’allestimento dell’ambiente di vita assicurare condizioni di igiene e sicurezza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Adottare procedure di sicurezza e prevenzione del rischio negli ambienti di vita e domestici.</w:t>
            </w:r>
          </w:p>
          <w:p w:rsidR="00000000" w:rsidDel="00000000" w:rsidP="00000000" w:rsidRDefault="00000000" w:rsidRPr="00000000" w14:paraId="0000025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procedure di sanificazione e sanitizzazione.</w:t>
            </w:r>
          </w:p>
          <w:p w:rsidR="00000000" w:rsidDel="00000000" w:rsidP="00000000" w:rsidRDefault="00000000" w:rsidRPr="00000000" w14:paraId="0000026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i protocolli previsti per la raccolta e smaltimento dei rifiuti.</w:t>
            </w:r>
          </w:p>
          <w:p w:rsidR="00000000" w:rsidDel="00000000" w:rsidP="00000000" w:rsidRDefault="00000000" w:rsidRPr="00000000" w14:paraId="0000026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Identificare le procedure di igienizzazione e pulizia del vestiario, della biancheria, degli ambienti e della casa.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tabs>
                <w:tab w:val="left" w:leader="none" w:pos="1389"/>
              </w:tabs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Norme di igiene e di sanità pubblica</w:t>
            </w:r>
          </w:p>
          <w:p w:rsidR="00000000" w:rsidDel="00000000" w:rsidP="00000000" w:rsidRDefault="00000000" w:rsidRPr="00000000" w14:paraId="00000265">
            <w:pPr>
              <w:tabs>
                <w:tab w:val="left" w:leader="none" w:pos="1389"/>
              </w:tabs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tabs>
                <w:tab w:val="left" w:leader="none" w:pos="1389"/>
              </w:tabs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Caratteristiche dei detergenti, dei disinfettanti e degli antisettici e modalità del loro utilizzo.</w:t>
            </w:r>
          </w:p>
          <w:p w:rsidR="00000000" w:rsidDel="00000000" w:rsidP="00000000" w:rsidRDefault="00000000" w:rsidRPr="00000000" w14:paraId="00000267">
            <w:pPr>
              <w:tabs>
                <w:tab w:val="left" w:leader="none" w:pos="1389"/>
              </w:tabs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tabs>
                <w:tab w:val="left" w:leader="none" w:pos="1389"/>
              </w:tabs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Igiene e pulizia del vestiario, della biancheria, degli ambienti e della casa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le difficoltà di utilizzo degli ausili e degli strumenti negli ambienti di vita.</w:t>
            </w:r>
          </w:p>
          <w:p w:rsidR="00000000" w:rsidDel="00000000" w:rsidP="00000000" w:rsidRDefault="00000000" w:rsidRPr="00000000" w14:paraId="0000027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un’adeguata distribuzione degli spazi e degli arredi negli ambienti in cui vivono persone con difficoltà motorie </w:t>
            </w:r>
          </w:p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tabs>
                <w:tab w:val="left" w:leader="none" w:pos="1389"/>
              </w:tabs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Ausili e strumenti per il mantenimento delle capacità residue e l’autonomia delle persone negli ambienti di vita.</w:t>
            </w:r>
          </w:p>
          <w:p w:rsidR="00000000" w:rsidDel="00000000" w:rsidP="00000000" w:rsidRDefault="00000000" w:rsidRPr="00000000" w14:paraId="00000276">
            <w:pPr>
              <w:tabs>
                <w:tab w:val="left" w:leader="none" w:pos="1389"/>
              </w:tabs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tabs>
                <w:tab w:val="left" w:leader="none" w:pos="1389"/>
              </w:tabs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concetto di domotica.</w:t>
            </w:r>
          </w:p>
          <w:p w:rsidR="00000000" w:rsidDel="00000000" w:rsidP="00000000" w:rsidRDefault="00000000" w:rsidRPr="00000000" w14:paraId="00000278">
            <w:pPr>
              <w:tabs>
                <w:tab w:val="left" w:leader="none" w:pos="1389"/>
              </w:tabs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tabs>
                <w:tab w:val="left" w:leader="none" w:pos="1389"/>
              </w:tabs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Criteri e uso degli spazi e degli arredi in condizioni di comfort e di sicurezza negli ambienti di vita.</w:t>
            </w:r>
          </w:p>
          <w:p w:rsidR="00000000" w:rsidDel="00000000" w:rsidP="00000000" w:rsidRDefault="00000000" w:rsidRPr="00000000" w14:paraId="0000027A">
            <w:pPr>
              <w:tabs>
                <w:tab w:val="left" w:leader="none" w:pos="1389"/>
              </w:tabs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27F">
      <w:pPr>
        <w:spacing w:after="160" w:line="259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line="240" w:lineRule="auto"/>
        <w:rPr>
          <w:rFonts w:ascii="Cambria" w:cs="Cambria" w:eastAsia="Cambria" w:hAnsi="Cambria"/>
          <w:sz w:val="18"/>
          <w:szCs w:val="18"/>
          <w:vertAlign w:val="superscrip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keepNext w:val="1"/>
        <w:keepLines w:val="1"/>
        <w:spacing w:after="120" w:before="240" w:line="259" w:lineRule="auto"/>
        <w:rPr>
          <w:rFonts w:ascii="Cambria" w:cs="Cambria" w:eastAsia="Cambria" w:hAnsi="Cambria"/>
          <w:sz w:val="24"/>
          <w:szCs w:val="24"/>
          <w:shd w:fill="d0e0e3" w:val="clear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shd w:fill="d0e0e3" w:val="clear"/>
          <w:rtl w:val="0"/>
        </w:rPr>
        <w:t xml:space="preserve">Competenza in uscita n° 7: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line="240" w:lineRule="auto"/>
        <w:jc w:val="both"/>
        <w:rPr>
          <w:rFonts w:ascii="Cambria" w:cs="Cambria" w:eastAsia="Cambria" w:hAnsi="Cambria"/>
          <w:sz w:val="24"/>
          <w:szCs w:val="24"/>
          <w:shd w:fill="d0e0e3" w:val="clear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shd w:fill="d0e0e3" w:val="clear"/>
          <w:rtl w:val="0"/>
        </w:rPr>
        <w:t xml:space="preserve">Gestire azioni di informazione e di orientamento dell’utente per facilitare l’accessibilità e la fruizione autonoma dei servizi pubblici e privati presenti sul territorio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line="240" w:lineRule="auto"/>
        <w:jc w:val="both"/>
        <w:rPr>
          <w:rFonts w:ascii="Cambria" w:cs="Cambria" w:eastAsia="Cambria" w:hAnsi="Cambria"/>
          <w:sz w:val="24"/>
          <w:szCs w:val="24"/>
          <w:shd w:fill="66666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508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5"/>
        <w:gridCol w:w="930"/>
        <w:gridCol w:w="2340"/>
        <w:gridCol w:w="2472"/>
        <w:gridCol w:w="1"/>
        <w:gridCol w:w="4983"/>
        <w:gridCol w:w="105"/>
        <w:gridCol w:w="1890"/>
        <w:gridCol w:w="1305"/>
        <w:tblGridChange w:id="0">
          <w:tblGrid>
            <w:gridCol w:w="1245"/>
            <w:gridCol w:w="930"/>
            <w:gridCol w:w="2340"/>
            <w:gridCol w:w="2472"/>
            <w:gridCol w:w="1"/>
            <w:gridCol w:w="4983"/>
            <w:gridCol w:w="105"/>
            <w:gridCol w:w="1890"/>
            <w:gridCol w:w="130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5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A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D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Predisporre e presentare semplici testi e materiali divulgativi inerenti i servizi presenti sul territorio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9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Reperire informazioni riguardanti i servizi del territorio </w:t>
            </w:r>
          </w:p>
          <w:p w:rsidR="00000000" w:rsidDel="00000000" w:rsidP="00000000" w:rsidRDefault="00000000" w:rsidRPr="00000000" w14:paraId="0000029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modalità di presentazione dei servizi ai fini informativi e divulgativi</w:t>
            </w:r>
          </w:p>
          <w:p w:rsidR="00000000" w:rsidDel="00000000" w:rsidP="00000000" w:rsidRDefault="00000000" w:rsidRPr="00000000" w14:paraId="0000029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segretariato sociale: compiti e funzioni </w:t>
            </w:r>
          </w:p>
          <w:p w:rsidR="00000000" w:rsidDel="00000000" w:rsidP="00000000" w:rsidRDefault="00000000" w:rsidRPr="00000000" w14:paraId="0000029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Tipologie di testi e materiali divulgativi e informativi </w:t>
            </w:r>
          </w:p>
          <w:p w:rsidR="00000000" w:rsidDel="00000000" w:rsidP="00000000" w:rsidRDefault="00000000" w:rsidRPr="00000000" w14:paraId="0000029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Modalità di presentazione e diffusione delle informazione </w:t>
            </w:r>
          </w:p>
          <w:p w:rsidR="00000000" w:rsidDel="00000000" w:rsidP="00000000" w:rsidRDefault="00000000" w:rsidRPr="00000000" w14:paraId="0000029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9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 linguaggi </w:t>
            </w:r>
          </w:p>
          <w:p w:rsidR="00000000" w:rsidDel="00000000" w:rsidP="00000000" w:rsidRDefault="00000000" w:rsidRPr="00000000" w14:paraId="0000029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2, 8</w:t>
            </w:r>
          </w:p>
          <w:p w:rsidR="00000000" w:rsidDel="00000000" w:rsidP="00000000" w:rsidRDefault="00000000" w:rsidRPr="00000000" w14:paraId="000002A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TERZO ANNO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Rilevare i servizi sul territorio, distinguendo le diverse modalità di accesso e di erogazione delle prestazioni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AA">
            <w:pPr>
              <w:tabs>
                <w:tab w:val="left" w:leader="none" w:pos="198"/>
              </w:tabs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Collegare le tipologie di prestazioni ai rispettivi servizi</w:t>
            </w:r>
          </w:p>
          <w:p w:rsidR="00000000" w:rsidDel="00000000" w:rsidP="00000000" w:rsidRDefault="00000000" w:rsidRPr="00000000" w14:paraId="000002AB">
            <w:pPr>
              <w:tabs>
                <w:tab w:val="left" w:leader="none" w:pos="198"/>
              </w:tabs>
              <w:spacing w:line="256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tabs>
                <w:tab w:val="left" w:leader="none" w:pos="198"/>
              </w:tabs>
              <w:spacing w:line="256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le modalità di accesso alle tipologie di prestazioni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 reti formali ed informali per l’accesso ai servizi</w:t>
            </w:r>
          </w:p>
          <w:p w:rsidR="00000000" w:rsidDel="00000000" w:rsidP="00000000" w:rsidRDefault="00000000" w:rsidRPr="00000000" w14:paraId="000002A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Enti e agenzie di fornitura di servizi sociali e/o sanitari</w:t>
            </w:r>
          </w:p>
          <w:p w:rsidR="00000000" w:rsidDel="00000000" w:rsidP="00000000" w:rsidRDefault="00000000" w:rsidRPr="00000000" w14:paraId="000002B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L’organizzazione del Servizio Sanitario Nazionale e dei Servizi Sociali </w:t>
            </w:r>
          </w:p>
          <w:p w:rsidR="00000000" w:rsidDel="00000000" w:rsidP="00000000" w:rsidRDefault="00000000" w:rsidRPr="00000000" w14:paraId="000002B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 livelli essenziali delle prestazioni </w:t>
            </w:r>
          </w:p>
          <w:p w:rsidR="00000000" w:rsidDel="00000000" w:rsidP="00000000" w:rsidRDefault="00000000" w:rsidRPr="00000000" w14:paraId="000002B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Modalità di accesso ai servizi pubblici, privati e privati convenzionati e procedure per l’accesso </w:t>
            </w:r>
          </w:p>
          <w:p w:rsidR="00000000" w:rsidDel="00000000" w:rsidP="00000000" w:rsidRDefault="00000000" w:rsidRPr="00000000" w14:paraId="000002B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B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 linguaggi </w:t>
            </w:r>
          </w:p>
          <w:p w:rsidR="00000000" w:rsidDel="00000000" w:rsidP="00000000" w:rsidRDefault="00000000" w:rsidRPr="00000000" w14:paraId="000002B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8 </w:t>
            </w:r>
          </w:p>
          <w:p w:rsidR="00000000" w:rsidDel="00000000" w:rsidP="00000000" w:rsidRDefault="00000000" w:rsidRPr="00000000" w14:paraId="000002B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Orientare l’utenza alla fruizione dei servizi in relazione ai bisogni e alle prestazioni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C5">
            <w:pPr>
              <w:tabs>
                <w:tab w:val="left" w:leader="none" w:pos="198"/>
              </w:tabs>
              <w:spacing w:line="256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tecniche dell’intervista e del colloquio.</w:t>
            </w:r>
          </w:p>
          <w:p w:rsidR="00000000" w:rsidDel="00000000" w:rsidP="00000000" w:rsidRDefault="00000000" w:rsidRPr="00000000" w14:paraId="000002C6">
            <w:pPr>
              <w:tabs>
                <w:tab w:val="left" w:leader="none" w:pos="198"/>
              </w:tabs>
              <w:spacing w:line="256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tabs>
                <w:tab w:val="left" w:leader="none" w:pos="198"/>
              </w:tabs>
              <w:spacing w:line="256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Veicolare informazioni sotto varie forme per instaurare una proficua relazione d’aiuto</w:t>
            </w:r>
          </w:p>
          <w:p w:rsidR="00000000" w:rsidDel="00000000" w:rsidP="00000000" w:rsidRDefault="00000000" w:rsidRPr="00000000" w14:paraId="000002C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servizi e prestazioni che rispondono ai diversi bisogni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dell’intervista e del colloquio.</w:t>
            </w:r>
          </w:p>
          <w:p w:rsidR="00000000" w:rsidDel="00000000" w:rsidP="00000000" w:rsidRDefault="00000000" w:rsidRPr="00000000" w14:paraId="000002C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 gestione delle informazioni nella comunicazione esterna e interna ai servizi </w:t>
            </w:r>
          </w:p>
          <w:p w:rsidR="00000000" w:rsidDel="00000000" w:rsidP="00000000" w:rsidRDefault="00000000" w:rsidRPr="00000000" w14:paraId="000002C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 distribuzione sul territorio della fruizione dei servizi: le rilevazioni statistiche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D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 linguaggi </w:t>
            </w:r>
          </w:p>
          <w:p w:rsidR="00000000" w:rsidDel="00000000" w:rsidP="00000000" w:rsidRDefault="00000000" w:rsidRPr="00000000" w14:paraId="000002D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2D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bookmarkStart w:colFirst="0" w:colLast="0" w:name="_heading=h.26in1rg" w:id="7"/>
            <w:bookmarkEnd w:id="7"/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bookmarkStart w:colFirst="0" w:colLast="0" w:name="_heading=h.26in1rg" w:id="7"/>
            <w:bookmarkEnd w:id="7"/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Gestire azioni di informazione e di orientamento dell’utente per facilitare l’accessibilità e la fruizione autonoma dei servizi pubblici e privati presenti sul territorio </w:t>
            </w:r>
          </w:p>
          <w:p w:rsidR="00000000" w:rsidDel="00000000" w:rsidP="00000000" w:rsidRDefault="00000000" w:rsidRPr="00000000" w14:paraId="000002D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azioni utili ad assicurare il rispetto dei diritti e doveri delle persone.</w:t>
            </w:r>
          </w:p>
          <w:p w:rsidR="00000000" w:rsidDel="00000000" w:rsidP="00000000" w:rsidRDefault="00000000" w:rsidRPr="00000000" w14:paraId="000002D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Indicare le varie opportunità di fruizione dei servizi presenti sul territorio </w:t>
            </w:r>
          </w:p>
          <w:p w:rsidR="00000000" w:rsidDel="00000000" w:rsidP="00000000" w:rsidRDefault="00000000" w:rsidRPr="00000000" w14:paraId="000002D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gli elementi di qualità dei servizi per orientare la persona alla loro fruizione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Principi universalistici nella erogazione dei servizi e principi di uguaglianza nell’accesso</w:t>
            </w:r>
          </w:p>
          <w:p w:rsidR="00000000" w:rsidDel="00000000" w:rsidP="00000000" w:rsidRDefault="00000000" w:rsidRPr="00000000" w14:paraId="000002E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 diritti e doveri delle persone nell’accesso ai servizi sociali e sanitari</w:t>
            </w:r>
          </w:p>
          <w:p w:rsidR="00000000" w:rsidDel="00000000" w:rsidP="00000000" w:rsidRDefault="00000000" w:rsidRPr="00000000" w14:paraId="000002E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 linguaggi </w:t>
            </w:r>
          </w:p>
          <w:p w:rsidR="00000000" w:rsidDel="00000000" w:rsidP="00000000" w:rsidRDefault="00000000" w:rsidRPr="00000000" w14:paraId="000002E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2EB">
      <w:pPr>
        <w:spacing w:after="160" w:line="259" w:lineRule="auto"/>
        <w:rPr>
          <w:rFonts w:ascii="Cambria" w:cs="Cambria" w:eastAsia="Cambria" w:hAnsi="Cambria"/>
          <w:sz w:val="18"/>
          <w:szCs w:val="1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spacing w:line="240" w:lineRule="auto"/>
        <w:rPr>
          <w:rFonts w:ascii="Cambria" w:cs="Cambria" w:eastAsia="Cambria" w:hAnsi="Cambria"/>
          <w:sz w:val="18"/>
          <w:szCs w:val="18"/>
          <w:vertAlign w:val="superscrip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keepNext w:val="1"/>
        <w:keepLines w:val="1"/>
        <w:spacing w:after="120" w:before="480" w:line="240" w:lineRule="auto"/>
        <w:rPr>
          <w:rFonts w:ascii="Cambria" w:cs="Cambria" w:eastAsia="Cambria" w:hAnsi="Cambria"/>
          <w:b w:val="1"/>
          <w:sz w:val="24"/>
          <w:szCs w:val="24"/>
          <w:shd w:fill="d0e0e3" w:val="clear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shd w:fill="d0e0e3" w:val="clear"/>
          <w:rtl w:val="0"/>
        </w:rPr>
        <w:t xml:space="preserve">Competenza in uscita n° 8: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shd w:fill="d0e0e3" w:val="clear"/>
          <w:rtl w:val="0"/>
        </w:rPr>
        <w:t xml:space="preserve">Realizzare in autonomia o in collaborazione con altre figure professionali, attività educative, di animazione sociale, ludiche e culturali adeguate ai diversi contesti e ai diversi bisogni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spacing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spacing w:line="257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7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1155"/>
        <w:gridCol w:w="960"/>
        <w:gridCol w:w="2070"/>
        <w:gridCol w:w="2850"/>
        <w:gridCol w:w="5160"/>
        <w:gridCol w:w="1185"/>
        <w:gridCol w:w="1395"/>
        <w:tblGridChange w:id="0">
          <w:tblGrid>
            <w:gridCol w:w="1155"/>
            <w:gridCol w:w="960"/>
            <w:gridCol w:w="2070"/>
            <w:gridCol w:w="2850"/>
            <w:gridCol w:w="5160"/>
            <w:gridCol w:w="1185"/>
            <w:gridCol w:w="139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2F1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2F3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intermedie</w:t>
            </w:r>
          </w:p>
          <w:p w:rsidR="00000000" w:rsidDel="00000000" w:rsidP="00000000" w:rsidRDefault="00000000" w:rsidRPr="00000000" w14:paraId="000002F5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2F6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2F8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2F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2F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2FC">
            <w:pPr>
              <w:spacing w:line="240" w:lineRule="auto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semplici attività di animazione ludica e sociale in contesti noti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2FE">
            <w:pPr>
              <w:spacing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Identificare   le principali tecniche di animazione ludica e sociale </w:t>
            </w:r>
          </w:p>
          <w:p w:rsidR="00000000" w:rsidDel="00000000" w:rsidP="00000000" w:rsidRDefault="00000000" w:rsidRPr="00000000" w14:paraId="000002FF">
            <w:pPr>
              <w:spacing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spacing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le attività fisiche e sportive come mezzi educativi e di animazione sociale </w:t>
            </w:r>
          </w:p>
          <w:p w:rsidR="00000000" w:rsidDel="00000000" w:rsidP="00000000" w:rsidRDefault="00000000" w:rsidRPr="00000000" w14:paraId="00000301">
            <w:pPr>
              <w:spacing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spacing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i materiali e gli strumenti utili all’animazione ludica e sociale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30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Obiettivi e tecniche dell’animazione ludica e sociale anche con strumenti multimediali</w:t>
            </w:r>
          </w:p>
          <w:p w:rsidR="00000000" w:rsidDel="00000000" w:rsidP="00000000" w:rsidRDefault="00000000" w:rsidRPr="00000000" w14:paraId="0000030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ludico-motorie: attività fisiche e sportive come strumento educativo, di animazione e di socializzazione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30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Scientifico, tecnologico e professionale</w:t>
            </w:r>
          </w:p>
          <w:p w:rsidR="00000000" w:rsidDel="00000000" w:rsidP="00000000" w:rsidRDefault="00000000" w:rsidRPr="00000000" w14:paraId="0000030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 linguaggi</w:t>
            </w:r>
          </w:p>
          <w:p w:rsidR="00000000" w:rsidDel="00000000" w:rsidP="00000000" w:rsidRDefault="00000000" w:rsidRPr="00000000" w14:paraId="0000030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Scienze motorie </w:t>
            </w:r>
          </w:p>
          <w:p w:rsidR="00000000" w:rsidDel="00000000" w:rsidP="00000000" w:rsidRDefault="00000000" w:rsidRPr="00000000" w14:paraId="0000030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30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7, 9</w:t>
            </w:r>
          </w:p>
          <w:p w:rsidR="00000000" w:rsidDel="00000000" w:rsidP="00000000" w:rsidRDefault="00000000" w:rsidRPr="00000000" w14:paraId="0000031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31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31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TERZO 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31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Programmare e realizzare semplici attività di animazione socio-educative rivolte a minori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318">
            <w:pPr>
              <w:spacing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tecniche e strumenti utili per la programmazione e la realizzazione di attività di animazione rivolte ai minori</w:t>
            </w:r>
          </w:p>
          <w:p w:rsidR="00000000" w:rsidDel="00000000" w:rsidP="00000000" w:rsidRDefault="00000000" w:rsidRPr="00000000" w14:paraId="0000031A">
            <w:pPr>
              <w:spacing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spacing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le tecniche di animazione in relazione alle diverse età e ai bisogni dei minori </w:t>
            </w:r>
          </w:p>
          <w:p w:rsidR="00000000" w:rsidDel="00000000" w:rsidP="00000000" w:rsidRDefault="00000000" w:rsidRPr="00000000" w14:paraId="0000031C">
            <w:pPr>
              <w:spacing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31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Strumenti per la progettazione delle attività di animazione socio-educativa</w:t>
            </w:r>
          </w:p>
          <w:p w:rsidR="00000000" w:rsidDel="00000000" w:rsidP="00000000" w:rsidRDefault="00000000" w:rsidRPr="00000000" w14:paraId="0000031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Caratteristiche e finalità psicopedagogiche delle attività di animazione</w:t>
            </w:r>
          </w:p>
          <w:p w:rsidR="00000000" w:rsidDel="00000000" w:rsidP="00000000" w:rsidRDefault="00000000" w:rsidRPr="00000000" w14:paraId="0000032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Multiculturalismo e approcci educativi</w:t>
            </w:r>
          </w:p>
          <w:p w:rsidR="00000000" w:rsidDel="00000000" w:rsidP="00000000" w:rsidRDefault="00000000" w:rsidRPr="00000000" w14:paraId="0000032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 psicopedagogia nell’infanzia e nell’adolescenza</w:t>
            </w:r>
          </w:p>
          <w:p w:rsidR="00000000" w:rsidDel="00000000" w:rsidP="00000000" w:rsidRDefault="00000000" w:rsidRPr="00000000" w14:paraId="0000032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32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Scientifico, tecnologico e professionale</w:t>
            </w:r>
          </w:p>
          <w:p w:rsidR="00000000" w:rsidDel="00000000" w:rsidP="00000000" w:rsidRDefault="00000000" w:rsidRPr="00000000" w14:paraId="0000032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 linguaggi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32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4, 9</w:t>
            </w:r>
          </w:p>
          <w:p w:rsidR="00000000" w:rsidDel="00000000" w:rsidP="00000000" w:rsidRDefault="00000000" w:rsidRPr="00000000" w14:paraId="0000032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ale sia ai fini della mobilità </w:t>
            </w:r>
          </w:p>
        </w:tc>
      </w:tr>
    </w:tbl>
    <w:p w:rsidR="00000000" w:rsidDel="00000000" w:rsidP="00000000" w:rsidRDefault="00000000" w:rsidRPr="00000000" w14:paraId="0000032C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2"/>
        <w:tblW w:w="147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1125"/>
        <w:gridCol w:w="825"/>
        <w:gridCol w:w="2355"/>
        <w:gridCol w:w="3330"/>
        <w:gridCol w:w="4635"/>
        <w:gridCol w:w="1350"/>
        <w:gridCol w:w="1170"/>
        <w:tblGridChange w:id="0">
          <w:tblGrid>
            <w:gridCol w:w="1125"/>
            <w:gridCol w:w="825"/>
            <w:gridCol w:w="2355"/>
            <w:gridCol w:w="3330"/>
            <w:gridCol w:w="4635"/>
            <w:gridCol w:w="1350"/>
            <w:gridCol w:w="117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32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32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32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Programmare e realizzare attività per l’animazione di adulti, anziani o persone con disabilità aventi carattere formativo o di animazione sociale in contesti reali di servizi</w:t>
            </w:r>
          </w:p>
          <w:p w:rsidR="00000000" w:rsidDel="00000000" w:rsidP="00000000" w:rsidRDefault="00000000" w:rsidRPr="00000000" w14:paraId="0000033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334">
            <w:pPr>
              <w:spacing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spacing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tecniche e strumenti utili per la programmazione e la realizzazione di attività di animazione rivolte adulti, persone con disabilità e anziani</w:t>
            </w:r>
          </w:p>
          <w:p w:rsidR="00000000" w:rsidDel="00000000" w:rsidP="00000000" w:rsidRDefault="00000000" w:rsidRPr="00000000" w14:paraId="00000336">
            <w:pPr>
              <w:spacing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spacing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le tecniche di animazione in relazione alle diverse tipologie di utenza e ai loro bisogni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33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Strumenti di analisi dei bisogni educativi, sociali e culturali </w:t>
            </w:r>
          </w:p>
          <w:p w:rsidR="00000000" w:rsidDel="00000000" w:rsidP="00000000" w:rsidRDefault="00000000" w:rsidRPr="00000000" w14:paraId="0000033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Attività e tecniche di animazione sociale rivolte ad adulti, a persone con disabilità e agli anziani</w:t>
            </w:r>
          </w:p>
          <w:p w:rsidR="00000000" w:rsidDel="00000000" w:rsidP="00000000" w:rsidRDefault="00000000" w:rsidRPr="00000000" w14:paraId="0000033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 psicopedagogia dell’età adulta e degli anziani; la pedagogia speciale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33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Scientifico, tecnologico e professionale</w:t>
            </w:r>
          </w:p>
          <w:p w:rsidR="00000000" w:rsidDel="00000000" w:rsidP="00000000" w:rsidRDefault="00000000" w:rsidRPr="00000000" w14:paraId="0000033F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 linguaggi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34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34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346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1"/>
              <w:keepLines w:val="1"/>
              <w:spacing w:after="120" w:before="48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in autonomia o in collaborazione con altre figure professionali, attività educative, di animazione sociale, ludiche e culturali adeguate ai diversi contesti e ai diversi bisogni</w:t>
            </w:r>
          </w:p>
          <w:p w:rsidR="00000000" w:rsidDel="00000000" w:rsidP="00000000" w:rsidRDefault="00000000" w:rsidRPr="00000000" w14:paraId="0000034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34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le modalità di gestione nella realizzazione dei progetti sociali</w:t>
            </w:r>
          </w:p>
          <w:p w:rsidR="00000000" w:rsidDel="00000000" w:rsidP="00000000" w:rsidRDefault="00000000" w:rsidRPr="00000000" w14:paraId="0000034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Predisporre e attivare semplici progetti di fundraising e crownfinding</w:t>
            </w:r>
          </w:p>
          <w:p w:rsidR="00000000" w:rsidDel="00000000" w:rsidP="00000000" w:rsidRDefault="00000000" w:rsidRPr="00000000" w14:paraId="0000034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spacing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Valutare attività di animazione sociale rivolte alle diverse tipologie di utenza, verificandone la sostenibilità e l’efficacia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34E">
            <w:pPr>
              <w:rPr>
                <w:rFonts w:ascii="Cambria" w:cs="Cambria" w:eastAsia="Cambria" w:hAnsi="Cambria"/>
                <w:color w:val="00ff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 gestione delle risorse per la realizzazione dei progetti sociali di animazione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fundraising e crownfinding: principi e tecniche</w:t>
            </w:r>
          </w:p>
          <w:p w:rsidR="00000000" w:rsidDel="00000000" w:rsidP="00000000" w:rsidRDefault="00000000" w:rsidRPr="00000000" w14:paraId="0000035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Strumenti di valutazione in itinere e finale di un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35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Scientifico, tecnologico e professionale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  <w:vAlign w:val="top"/>
          </w:tcPr>
          <w:p w:rsidR="00000000" w:rsidDel="00000000" w:rsidP="00000000" w:rsidRDefault="00000000" w:rsidRPr="00000000" w14:paraId="0000035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5">
      <w:pPr>
        <w:spacing w:line="240" w:lineRule="auto"/>
        <w:rPr>
          <w:rFonts w:ascii="Cambria" w:cs="Cambria" w:eastAsia="Cambria" w:hAnsi="Cambria"/>
          <w:sz w:val="18"/>
          <w:szCs w:val="1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keepNext w:val="1"/>
        <w:keepLines w:val="1"/>
        <w:spacing w:after="120" w:line="259" w:lineRule="auto"/>
        <w:rPr>
          <w:rFonts w:ascii="Cambria" w:cs="Cambria" w:eastAsia="Cambria" w:hAnsi="Cambria"/>
          <w:sz w:val="24"/>
          <w:szCs w:val="24"/>
          <w:shd w:fill="d0e0e3" w:val="clear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shd w:fill="d0e0e3" w:val="clear"/>
          <w:rtl w:val="0"/>
        </w:rPr>
        <w:t xml:space="preserve">Competenza in uscita n°: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spacing w:line="240" w:lineRule="auto"/>
        <w:jc w:val="both"/>
        <w:rPr>
          <w:rFonts w:ascii="Cambria" w:cs="Cambria" w:eastAsia="Cambria" w:hAnsi="Cambria"/>
          <w:sz w:val="24"/>
          <w:szCs w:val="24"/>
          <w:shd w:fill="d0e0e3" w:val="clear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shd w:fill="d0e0e3" w:val="clear"/>
          <w:rtl w:val="0"/>
        </w:rPr>
        <w:t xml:space="preserve">Realizzare, in collaborazione con altre figure professionali, azioni a sostegno e a tutela della persona con fragilità e/o disabilità e della sua famiglia, per favorire l’integrazione e migliorare o salvaguardare la qualità della vita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spacing w:line="240" w:lineRule="auto"/>
        <w:jc w:val="both"/>
        <w:rPr>
          <w:rFonts w:ascii="Cambria" w:cs="Cambria" w:eastAsia="Cambria" w:hAnsi="Cambria"/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7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00"/>
        <w:gridCol w:w="1035"/>
        <w:gridCol w:w="1980"/>
        <w:gridCol w:w="4020"/>
        <w:gridCol w:w="4230"/>
        <w:gridCol w:w="1215"/>
        <w:gridCol w:w="1110"/>
        <w:tblGridChange w:id="0">
          <w:tblGrid>
            <w:gridCol w:w="1200"/>
            <w:gridCol w:w="1035"/>
            <w:gridCol w:w="1980"/>
            <w:gridCol w:w="4020"/>
            <w:gridCol w:w="4230"/>
            <w:gridCol w:w="1215"/>
            <w:gridCol w:w="111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A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B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5">
            <w:pPr>
              <w:widowControl w:val="0"/>
              <w:spacing w:after="160" w:line="259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6">
            <w:pPr>
              <w:widowControl w:val="0"/>
              <w:spacing w:after="160" w:line="259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7">
            <w:pPr>
              <w:widowControl w:val="0"/>
              <w:spacing w:after="160" w:line="259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8">
            <w:pPr>
              <w:widowControl w:val="0"/>
              <w:spacing w:after="160" w:line="259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/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TERZO ANNO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all’attuazione di programmi di prevenzione primaria nei propri ambiti di vita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Identificare le caratteristiche multifattoriali e multidimensionali della condizione di benessere psico-fisico-sociale.</w:t>
            </w:r>
          </w:p>
          <w:p w:rsidR="00000000" w:rsidDel="00000000" w:rsidP="00000000" w:rsidRDefault="00000000" w:rsidRPr="00000000" w14:paraId="0000036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Individuazione di bisogni risorse vincoli e limiti </w:t>
            </w:r>
          </w:p>
          <w:p w:rsidR="00000000" w:rsidDel="00000000" w:rsidP="00000000" w:rsidRDefault="00000000" w:rsidRPr="00000000" w14:paraId="0000037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le caratteristiche della prevenzione sociale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 salute come benessere bio-psico-sociale e le sue caratteristiche multifattoriali e multidimensionali</w:t>
            </w:r>
          </w:p>
          <w:p w:rsidR="00000000" w:rsidDel="00000000" w:rsidP="00000000" w:rsidRDefault="00000000" w:rsidRPr="00000000" w14:paraId="0000037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Problemi e interventi relativi all’integrazione sociale, scolastica e lavorativa, e normativa di riferimento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Tipi, finalità e metodi della prevenzione sociale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nella elaborazione e attuazione di progetti di integrazione sociale e di prevenzione primaria, secondaria e terziaria rivolti a singoli  o a gruppi.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B">
            <w:pPr>
              <w:tabs>
                <w:tab w:val="left" w:leader="none" w:pos="198"/>
              </w:tabs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i principali quadri clinici delle malattie cronico degenerative e infettive.</w:t>
            </w:r>
          </w:p>
          <w:p w:rsidR="00000000" w:rsidDel="00000000" w:rsidP="00000000" w:rsidRDefault="00000000" w:rsidRPr="00000000" w14:paraId="0000037C">
            <w:pPr>
              <w:tabs>
                <w:tab w:val="left" w:leader="none" w:pos="198"/>
              </w:tabs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tabs>
                <w:tab w:val="left" w:leader="none" w:pos="198"/>
              </w:tabs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Analizzare casi e formulare ipotesi d’intervento </w:t>
            </w:r>
          </w:p>
          <w:p w:rsidR="00000000" w:rsidDel="00000000" w:rsidP="00000000" w:rsidRDefault="00000000" w:rsidRPr="00000000" w14:paraId="0000037E">
            <w:pPr>
              <w:tabs>
                <w:tab w:val="left" w:leader="none" w:pos="198"/>
              </w:tabs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misure di profilassi da utilizzare nella prevenzione delle diverse malattie </w:t>
            </w:r>
          </w:p>
          <w:p w:rsidR="00000000" w:rsidDel="00000000" w:rsidP="00000000" w:rsidRDefault="00000000" w:rsidRPr="00000000" w14:paraId="0000038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problemi e interventi legati all’area psico-sociale e dell’integrazione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 grandi malattie di risonanza sociale, epidemiologia e profilassi delle malattie infettive</w:t>
            </w:r>
          </w:p>
          <w:p w:rsidR="00000000" w:rsidDel="00000000" w:rsidP="00000000" w:rsidRDefault="00000000" w:rsidRPr="00000000" w14:paraId="0000038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 problematiche psicosociali connesse alle diverse categorie di utenza dei servizi  </w:t>
            </w:r>
          </w:p>
          <w:p w:rsidR="00000000" w:rsidDel="00000000" w:rsidP="00000000" w:rsidRDefault="00000000" w:rsidRPr="00000000" w14:paraId="0000038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d’intervento rivolte a soggetti multiproblematici e svantaggiati</w:t>
            </w:r>
          </w:p>
          <w:p w:rsidR="00000000" w:rsidDel="00000000" w:rsidP="00000000" w:rsidRDefault="00000000" w:rsidRPr="00000000" w14:paraId="0000038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Metodologia per l’analisi dei casi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Realizzare, in collaborazione con altre figure professionali, azioni a sostegno e a tutela della persona con fragilità e/o disabilità e della sua famiglia, per favorire l’integrazione e migliorare o salvaguardare la qualità della vita</w:t>
            </w:r>
          </w:p>
          <w:p w:rsidR="00000000" w:rsidDel="00000000" w:rsidP="00000000" w:rsidRDefault="00000000" w:rsidRPr="00000000" w14:paraId="0000038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D">
            <w:pPr>
              <w:tabs>
                <w:tab w:val="left" w:leader="none" w:pos="198"/>
              </w:tabs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i bisogni e le problematiche specifiche del minore, dell’anziano, delle persone con disabilità, con disagio psichico, dei nuclei familiari, degli immigrati e di particolari categorie svantaggiate.</w:t>
            </w:r>
          </w:p>
          <w:p w:rsidR="00000000" w:rsidDel="00000000" w:rsidP="00000000" w:rsidRDefault="00000000" w:rsidRPr="00000000" w14:paraId="0000038E">
            <w:pPr>
              <w:tabs>
                <w:tab w:val="left" w:leader="none" w:pos="198"/>
              </w:tabs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tabs>
                <w:tab w:val="left" w:leader="none" w:pos="198"/>
              </w:tabs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Identificare gli elementi caratterizzanti i progetti d’integrazione sociale </w:t>
            </w:r>
          </w:p>
          <w:p w:rsidR="00000000" w:rsidDel="00000000" w:rsidP="00000000" w:rsidRDefault="00000000" w:rsidRPr="00000000" w14:paraId="00000390">
            <w:pPr>
              <w:tabs>
                <w:tab w:val="left" w:leader="none" w:pos="198"/>
              </w:tabs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Orientamenti psicologici e psicoterapeutici e modalità d’intervento socio-assistenziale nei confronti di nuclei familiari, minori, anziani, persone con disabilità, con disagio psichico, immigrati e particolari categorie svantaggiate</w:t>
            </w:r>
          </w:p>
          <w:p w:rsidR="00000000" w:rsidDel="00000000" w:rsidP="00000000" w:rsidRDefault="00000000" w:rsidRPr="00000000" w14:paraId="0000039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</w:p>
          <w:p w:rsidR="00000000" w:rsidDel="00000000" w:rsidP="00000000" w:rsidRDefault="00000000" w:rsidRPr="00000000" w14:paraId="0000039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storico-sociale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39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A">
      <w:pPr>
        <w:spacing w:after="160" w:line="259" w:lineRule="auto"/>
        <w:rPr>
          <w:rFonts w:ascii="Cambria" w:cs="Cambria" w:eastAsia="Cambria" w:hAnsi="Cambria"/>
          <w:sz w:val="18"/>
          <w:szCs w:val="1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spacing w:line="240" w:lineRule="auto"/>
        <w:rPr>
          <w:rFonts w:ascii="Cambria" w:cs="Cambria" w:eastAsia="Cambria" w:hAnsi="Cambria"/>
          <w:sz w:val="18"/>
          <w:szCs w:val="18"/>
          <w:vertAlign w:val="superscrip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spacing w:after="120" w:line="240" w:lineRule="auto"/>
        <w:jc w:val="both"/>
        <w:rPr>
          <w:rFonts w:ascii="Cambria" w:cs="Cambria" w:eastAsia="Cambria" w:hAnsi="Cambria"/>
          <w:sz w:val="24"/>
          <w:szCs w:val="24"/>
          <w:shd w:fill="d0e0e3" w:val="clear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shd w:fill="d0e0e3" w:val="clear"/>
          <w:rtl w:val="0"/>
        </w:rPr>
        <w:t xml:space="preserve">Competenza in uscita n° 10: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spacing w:after="240" w:line="240" w:lineRule="auto"/>
        <w:jc w:val="both"/>
        <w:rPr>
          <w:rFonts w:ascii="Cambria" w:cs="Cambria" w:eastAsia="Cambria" w:hAnsi="Cambria"/>
          <w:sz w:val="24"/>
          <w:szCs w:val="24"/>
          <w:shd w:fill="d0e0e3" w:val="clear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shd w:fill="d0e0e3" w:val="clear"/>
          <w:rtl w:val="0"/>
        </w:rPr>
        <w:t xml:space="preserve">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spacing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5000.472440944883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0.472440944882"/>
        <w:gridCol w:w="57.00000000000017"/>
        <w:gridCol w:w="962.9999999999998"/>
        <w:gridCol w:w="105"/>
        <w:gridCol w:w="2475"/>
        <w:gridCol w:w="3255"/>
        <w:gridCol w:w="4575"/>
        <w:gridCol w:w="1215"/>
        <w:gridCol w:w="1335"/>
        <w:tblGridChange w:id="0">
          <w:tblGrid>
            <w:gridCol w:w="1020.472440944882"/>
            <w:gridCol w:w="57.00000000000017"/>
            <w:gridCol w:w="962.9999999999998"/>
            <w:gridCol w:w="105"/>
            <w:gridCol w:w="2475"/>
            <w:gridCol w:w="3255"/>
            <w:gridCol w:w="4575"/>
            <w:gridCol w:w="1215"/>
            <w:gridCol w:w="133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F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A0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periodo/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annualità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A4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spacing w:line="240" w:lineRule="auto"/>
              <w:ind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intermedie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ASSI CULTURALI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Eventuali raccordi con le competenze di cui agli insegnamenti dell’area generale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A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BIENNIO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A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i più diffusi applicativi web based e offline per raccogliere, e organizzare dati qualitativi e quantitativi di una realtà sociale o relativi ad un servizio</w:t>
            </w:r>
          </w:p>
          <w:p w:rsidR="00000000" w:rsidDel="00000000" w:rsidP="00000000" w:rsidRDefault="00000000" w:rsidRPr="00000000" w14:paraId="000003B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spacing w:line="240" w:lineRule="auto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modalità appropriate per la raccolta dei dati</w:t>
            </w:r>
          </w:p>
          <w:p w:rsidR="00000000" w:rsidDel="00000000" w:rsidP="00000000" w:rsidRDefault="00000000" w:rsidRPr="00000000" w14:paraId="000003B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tecniche statistiche per la rappresentazione grafica di dati</w:t>
            </w:r>
          </w:p>
          <w:p w:rsidR="00000000" w:rsidDel="00000000" w:rsidP="00000000" w:rsidRDefault="00000000" w:rsidRPr="00000000" w14:paraId="000003B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Accertare la pertinenza e l’attendibilità delle informazioni e dei dati raccolti tramite web facendo ricorso e strategie e strumenti definiti</w:t>
            </w:r>
          </w:p>
          <w:p w:rsidR="00000000" w:rsidDel="00000000" w:rsidP="00000000" w:rsidRDefault="00000000" w:rsidRPr="00000000" w14:paraId="000003B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Verificare che le reti utilizzate garantiscano condizioni di sicurezza nella trasmissione dei dati</w:t>
            </w:r>
          </w:p>
          <w:p w:rsidR="00000000" w:rsidDel="00000000" w:rsidP="00000000" w:rsidRDefault="00000000" w:rsidRPr="00000000" w14:paraId="000003B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Riconoscere il linguaggio tecnico per decodificare un documento anche a carattere multimediale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Caratteristiche delle diverse tipologie di hardware</w:t>
            </w:r>
          </w:p>
          <w:p w:rsidR="00000000" w:rsidDel="00000000" w:rsidP="00000000" w:rsidRDefault="00000000" w:rsidRPr="00000000" w14:paraId="000003B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Principali software per la gestione dei dati e dei flussi informativi</w:t>
            </w:r>
          </w:p>
          <w:p w:rsidR="00000000" w:rsidDel="00000000" w:rsidP="00000000" w:rsidRDefault="00000000" w:rsidRPr="00000000" w14:paraId="000003B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 reti di comunicazione e le condizioni di sicurezza nella trasmissione dei dati</w:t>
            </w:r>
          </w:p>
          <w:p w:rsidR="00000000" w:rsidDel="00000000" w:rsidP="00000000" w:rsidRDefault="00000000" w:rsidRPr="00000000" w14:paraId="000003C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rilevazioni dati</w:t>
            </w:r>
          </w:p>
          <w:p w:rsidR="00000000" w:rsidDel="00000000" w:rsidP="00000000" w:rsidRDefault="00000000" w:rsidRPr="00000000" w14:paraId="000003C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e modalità di raccolta e archiviazione dati</w:t>
            </w:r>
          </w:p>
          <w:p w:rsidR="00000000" w:rsidDel="00000000" w:rsidP="00000000" w:rsidRDefault="00000000" w:rsidRPr="00000000" w14:paraId="000003C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Siti web e social network</w:t>
            </w:r>
          </w:p>
          <w:p w:rsidR="00000000" w:rsidDel="00000000" w:rsidP="00000000" w:rsidRDefault="00000000" w:rsidRPr="00000000" w14:paraId="000003C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Servizi internet: navigazione, ricerca informazioni sui principali motori di ricerca, posta elettronica</w:t>
            </w:r>
          </w:p>
          <w:p w:rsidR="00000000" w:rsidDel="00000000" w:rsidP="00000000" w:rsidRDefault="00000000" w:rsidRPr="00000000" w14:paraId="000003C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Strumenti di analisi delle caratteristiche e dei contenuti di siti web e dei social network </w:t>
            </w:r>
          </w:p>
          <w:p w:rsidR="00000000" w:rsidDel="00000000" w:rsidP="00000000" w:rsidRDefault="00000000" w:rsidRPr="00000000" w14:paraId="000003C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Elementi di statistica descrittiva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Scientifico-tecnologico e professionale</w:t>
            </w:r>
          </w:p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Matematico</w:t>
            </w:r>
          </w:p>
          <w:p w:rsidR="00000000" w:rsidDel="00000000" w:rsidP="00000000" w:rsidRDefault="00000000" w:rsidRPr="00000000" w14:paraId="000003D0">
            <w:pPr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D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D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TERZO ANNO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D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Attuare tecniche di raccolta ed elaborazione di dati relativi a realtà sociali, socio-sanitarie e attinenti la gestione dei servizi, utilizzando sistemi di protezione e trasmissione dati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Identificare nei fenomeni sociali i comportamenti prevalenti dei diversi soggetti</w:t>
            </w:r>
          </w:p>
          <w:p w:rsidR="00000000" w:rsidDel="00000000" w:rsidP="00000000" w:rsidRDefault="00000000" w:rsidRPr="00000000" w14:paraId="000003DE">
            <w:pPr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forme di comunicazione coerenti all’ambito professionale e alla situazione specifica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Metodi e strumenti di osservazione e documentazione utilizzati nei servizi sociali</w:t>
            </w:r>
          </w:p>
          <w:p w:rsidR="00000000" w:rsidDel="00000000" w:rsidP="00000000" w:rsidRDefault="00000000" w:rsidRPr="00000000" w14:paraId="000003E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base per la rielaborazione quantitativa e qualitativa dei dati</w:t>
            </w:r>
          </w:p>
          <w:p w:rsidR="00000000" w:rsidDel="00000000" w:rsidP="00000000" w:rsidRDefault="00000000" w:rsidRPr="00000000" w14:paraId="000003E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Scientifico-tecnologico e professionale</w:t>
            </w:r>
          </w:p>
          <w:p w:rsidR="00000000" w:rsidDel="00000000" w:rsidP="00000000" w:rsidRDefault="00000000" w:rsidRPr="00000000" w14:paraId="000003E4">
            <w:pPr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11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E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QUARTO ANNO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E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Partecipare al processo di ricerca ed elaborazione dei dati individuando quelli significativi per la realizzazione dei lavori assegnati riguardanti  l’ambito sociale,  socio-sanitario,  sanitario e amministrativo, effettuando inferenze previsionali a  partire dai dati raccolti. </w:t>
            </w:r>
          </w:p>
          <w:p w:rsidR="00000000" w:rsidDel="00000000" w:rsidP="00000000" w:rsidRDefault="00000000" w:rsidRPr="00000000" w14:paraId="000003EC">
            <w:pPr>
              <w:spacing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Attuare procedure per la registrazione e gestione dei dati e delle informazioni relative all’analisi delle condizioni sociali e di salute di un individuo o di un gruppo</w:t>
            </w:r>
          </w:p>
          <w:p w:rsidR="00000000" w:rsidDel="00000000" w:rsidP="00000000" w:rsidRDefault="00000000" w:rsidRPr="00000000" w14:paraId="000003E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linguaggi tecnici specifici per redigere testi in ambito  professionale</w:t>
            </w:r>
          </w:p>
          <w:p w:rsidR="00000000" w:rsidDel="00000000" w:rsidP="00000000" w:rsidRDefault="00000000" w:rsidRPr="00000000" w14:paraId="000003F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tecniche di base inferenziali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spacing w:after="12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Metodi e strumenti di osservazione e documentazione utilizzati nei servizi sanitari</w:t>
            </w:r>
          </w:p>
          <w:p w:rsidR="00000000" w:rsidDel="00000000" w:rsidP="00000000" w:rsidRDefault="00000000" w:rsidRPr="00000000" w14:paraId="000003F4">
            <w:pPr>
              <w:spacing w:after="12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Uso del web nei servizi, telemedicina, prospettive future e cambiamenti in atto nella relazione tra utente e web</w:t>
            </w:r>
          </w:p>
          <w:p w:rsidR="00000000" w:rsidDel="00000000" w:rsidP="00000000" w:rsidRDefault="00000000" w:rsidRPr="00000000" w14:paraId="000003F5">
            <w:pPr>
              <w:spacing w:after="12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Modalità di presentazione dei dati e tecniche di redazione di relazioni professionali in forma  verbale, scritta e multimediale</w:t>
            </w:r>
          </w:p>
          <w:p w:rsidR="00000000" w:rsidDel="00000000" w:rsidP="00000000" w:rsidRDefault="00000000" w:rsidRPr="00000000" w14:paraId="000003F6">
            <w:pPr>
              <w:spacing w:after="12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Tecniche di base per l’inferenza statistica previsionale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Scientifico-tecnologico e professionale</w:t>
            </w:r>
          </w:p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Asse dei linguaggi </w:t>
            </w:r>
          </w:p>
          <w:p w:rsidR="00000000" w:rsidDel="00000000" w:rsidP="00000000" w:rsidRDefault="00000000" w:rsidRPr="00000000" w14:paraId="000003FA">
            <w:pPr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Matematico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2, 10</w:t>
            </w:r>
          </w:p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40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0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QUINTO ANNO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spacing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Reperire le norme sulla qualità del servizio e per l’accreditamento richieste in ambito regionale.</w:t>
            </w:r>
          </w:p>
          <w:p w:rsidR="00000000" w:rsidDel="00000000" w:rsidP="00000000" w:rsidRDefault="00000000" w:rsidRPr="00000000" w14:paraId="0000040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 tecniche per il monitoraggio dei progetti e dei servizi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spacing w:after="12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Elementi di statistica in contesti operativi (analisi di correlazione e regressione dati)</w:t>
            </w:r>
          </w:p>
          <w:p w:rsidR="00000000" w:rsidDel="00000000" w:rsidP="00000000" w:rsidRDefault="00000000" w:rsidRPr="00000000" w14:paraId="00000409">
            <w:pPr>
              <w:spacing w:after="12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Modalità, tecniche e strumenti di monitoraggio di progetti e interventi</w:t>
            </w:r>
          </w:p>
          <w:p w:rsidR="00000000" w:rsidDel="00000000" w:rsidP="00000000" w:rsidRDefault="00000000" w:rsidRPr="00000000" w14:paraId="0000040A">
            <w:pPr>
              <w:spacing w:after="12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Normative regionali e accreditamento dei servizi e delle strutture</w:t>
            </w:r>
          </w:p>
          <w:p w:rsidR="00000000" w:rsidDel="00000000" w:rsidP="00000000" w:rsidRDefault="00000000" w:rsidRPr="00000000" w14:paraId="0000040B">
            <w:pPr>
              <w:spacing w:after="12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 sistemi di qualità: regole di gestione e procedure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Scientifico-tecnologico e professionale</w:t>
            </w:r>
          </w:p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Matematico </w:t>
            </w:r>
          </w:p>
          <w:p w:rsidR="00000000" w:rsidDel="00000000" w:rsidP="00000000" w:rsidRDefault="00000000" w:rsidRPr="00000000" w14:paraId="0000040F">
            <w:pPr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411">
      <w:pPr>
        <w:widowControl w:val="0"/>
        <w:spacing w:before="747.830810546875" w:line="280.8873653411865" w:lineRule="auto"/>
        <w:ind w:left="112.08000183105469" w:right="95.877685546875" w:firstLine="10.079956054687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widowControl w:val="0"/>
        <w:spacing w:before="747.830810546875" w:line="280.8873653411865" w:lineRule="auto"/>
        <w:ind w:left="112.08000183105469" w:right="95.877685546875" w:firstLine="10.079956054687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LEGENDA DELLE COMPETENZE DI RIFERIMENTO  DELL’AREA GENERALE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widowControl w:val="0"/>
        <w:spacing w:before="747.830810546875" w:line="280.8873653411865" w:lineRule="auto"/>
        <w:ind w:left="112.08000183105469" w:right="95.877685546875" w:firstLine="10.079956054687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1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Agire in riferimento ad un sistema di valori, coerenti con i principi della  Costituzione, in base ai quali essere in grado di valutare fatti e orientare i propri comportamenti  personali, sociali e professionali</w:t>
      </w:r>
    </w:p>
    <w:p w:rsidR="00000000" w:rsidDel="00000000" w:rsidP="00000000" w:rsidRDefault="00000000" w:rsidRPr="00000000" w14:paraId="00000414">
      <w:pPr>
        <w:spacing w:after="160" w:line="259" w:lineRule="auto"/>
        <w:ind w:left="141.73228346456688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Competenza in uscita n° 2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: Utilizzare il patrimonio lessicale ed espressivo della lingua italiana secondo le esigenze comunicative nei vari contesti: sociali, culturali, scientifici, economici, tecnologici e professionali</w:t>
      </w:r>
    </w:p>
    <w:p w:rsidR="00000000" w:rsidDel="00000000" w:rsidP="00000000" w:rsidRDefault="00000000" w:rsidRPr="00000000" w14:paraId="00000415">
      <w:pPr>
        <w:widowControl w:val="0"/>
        <w:spacing w:line="243.90263557434082" w:lineRule="auto"/>
        <w:ind w:left="120.24002075195312" w:right="47.879638671875" w:firstLine="1.9199371337890625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3: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Riconoscere gli aspetti geografici, ecologici, territoriali, dell’ambiente  naturale ed antropico, le connessioni con le strutture demografiche, economiche, sociali, culturali e  le trasformazioni intervenute nel corso del tempo</w:t>
      </w:r>
    </w:p>
    <w:p w:rsidR="00000000" w:rsidDel="00000000" w:rsidP="00000000" w:rsidRDefault="00000000" w:rsidRPr="00000000" w14:paraId="00000416">
      <w:pPr>
        <w:widowControl w:val="0"/>
        <w:spacing w:line="243.90263557434082" w:lineRule="auto"/>
        <w:ind w:left="120.24002075195312" w:right="104.47998046875" w:firstLine="1.919937133789062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widowControl w:val="0"/>
        <w:spacing w:line="243.90263557434082" w:lineRule="auto"/>
        <w:ind w:left="120.24002075195312" w:right="104.47998046875" w:firstLine="1.919937133789062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4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Stabilire collegamenti tra le tradizioni culturali locali, nazionali e internazionali, sia in una prospettiva interculturale sia ai fini della mobilità di studio e di lavoro</w:t>
      </w:r>
    </w:p>
    <w:p w:rsidR="00000000" w:rsidDel="00000000" w:rsidP="00000000" w:rsidRDefault="00000000" w:rsidRPr="00000000" w14:paraId="00000418">
      <w:pPr>
        <w:widowControl w:val="0"/>
        <w:spacing w:before="385.506591796875" w:line="243.90263557434082" w:lineRule="auto"/>
        <w:ind w:left="121.67999267578125" w:right="104.47998046875" w:firstLine="0.479965209960937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5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Utilizzare i linguaggi settoriali delle lingue straniere previste dai percorsi di studio per interagire in diversi ambiti e contesti di studio e di lavoro</w:t>
      </w:r>
    </w:p>
    <w:p w:rsidR="00000000" w:rsidDel="00000000" w:rsidP="00000000" w:rsidRDefault="00000000" w:rsidRPr="00000000" w14:paraId="00000419">
      <w:pPr>
        <w:widowControl w:val="0"/>
        <w:spacing w:line="240" w:lineRule="auto"/>
        <w:ind w:left="122.15995788574219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6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Riconoscere il valore e le potenzialità dei beni artistici e ambientali</w:t>
      </w:r>
    </w:p>
    <w:p w:rsidR="00000000" w:rsidDel="00000000" w:rsidP="00000000" w:rsidRDefault="00000000" w:rsidRPr="00000000" w14:paraId="0000041A">
      <w:pPr>
        <w:widowControl w:val="0"/>
        <w:spacing w:line="240" w:lineRule="auto"/>
        <w:ind w:left="122.15995788574219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spacing w:after="160" w:line="259" w:lineRule="auto"/>
        <w:ind w:left="283.46456692913375" w:firstLine="6.732283464566890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7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Individuare e utilizzare le moderne forme di comunicazione visiva 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multimediale, anche con riferimento alle strategie espressive e a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gli strumenti tecnici della comunicazione in rete</w:t>
      </w:r>
    </w:p>
    <w:p w:rsidR="00000000" w:rsidDel="00000000" w:rsidP="00000000" w:rsidRDefault="00000000" w:rsidRPr="00000000" w14:paraId="0000041C">
      <w:pPr>
        <w:widowControl w:val="0"/>
        <w:spacing w:before="385.506591796875" w:line="243.90263557434082" w:lineRule="auto"/>
        <w:ind w:left="283.46456692913375" w:right="106.8798828125" w:firstLine="6.732283464566890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Competenza in uscita n° 8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Utilizzare le reti e gli strumenti informatici nelle attività di studio, ricerca e approfondimento </w:t>
      </w:r>
    </w:p>
    <w:p w:rsidR="00000000" w:rsidDel="00000000" w:rsidP="00000000" w:rsidRDefault="00000000" w:rsidRPr="00000000" w14:paraId="0000041D">
      <w:pPr>
        <w:widowControl w:val="0"/>
        <w:spacing w:before="385.506591796875" w:line="243.90263557434082" w:lineRule="auto"/>
        <w:ind w:left="283.46456692913375" w:right="106.8798828125" w:firstLine="6.732283464566890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spacing w:after="160" w:line="259" w:lineRule="auto"/>
        <w:ind w:left="283.46456692913375" w:firstLine="6.732283464566890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Competenza n. 9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- Riconoscere i principali aspetti comunicativi, culturali e relazionali dell’espressività corporea ed esercitare in modo efficace la pratica sportiva per il benessere individuale e collettivo.</w:t>
      </w:r>
    </w:p>
    <w:p w:rsidR="00000000" w:rsidDel="00000000" w:rsidP="00000000" w:rsidRDefault="00000000" w:rsidRPr="00000000" w14:paraId="0000041F">
      <w:pPr>
        <w:spacing w:after="160" w:line="259" w:lineRule="auto"/>
        <w:ind w:left="283.46456692913375" w:firstLine="6.732283464566890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Competenza n. 10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- Comprendere e utilizzare i principali concetti relativi all'economia, all'organizzazione, allo svolgimento dei processi produttivi e dei servizi.</w:t>
      </w:r>
    </w:p>
    <w:p w:rsidR="00000000" w:rsidDel="00000000" w:rsidP="00000000" w:rsidRDefault="00000000" w:rsidRPr="00000000" w14:paraId="00000420">
      <w:pPr>
        <w:spacing w:after="160" w:line="259" w:lineRule="auto"/>
        <w:ind w:left="283.46456692913375" w:firstLine="6.732283464566890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Competenza n. 11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- Padroneggiare l’uso di strumenti tecnologici con particolare attenzione alla sicurezza e alla tutela della salute nei luoghi di lavoro, alla tutela della persona, dell’ambiente e del territorio.</w:t>
      </w:r>
    </w:p>
    <w:p w:rsidR="00000000" w:rsidDel="00000000" w:rsidP="00000000" w:rsidRDefault="00000000" w:rsidRPr="00000000" w14:paraId="00000421">
      <w:pPr>
        <w:spacing w:after="160" w:line="259" w:lineRule="auto"/>
        <w:ind w:left="283.46456692913375" w:firstLine="6.7322834645668905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Competenza n.12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- Utilizzare i concetti e i fondamentali strumenti degli assi culturali per comprendere la realtà operativa in campi applicativi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312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pStyle w:val="Heading2"/>
        <w:shd w:fill="ffffff" w:val="clear"/>
        <w:spacing w:after="240" w:lineRule="auto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3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0" w:w="16820" w:orient="landscape"/>
      <w:pgMar w:bottom="1020" w:top="1030" w:left="693" w:right="114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2E">
    <w:pPr>
      <w:spacing w:line="360" w:lineRule="auto"/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____________________________________________________________________</w:t>
    </w:r>
  </w:p>
  <w:p w:rsidR="00000000" w:rsidDel="00000000" w:rsidP="00000000" w:rsidRDefault="00000000" w:rsidRPr="00000000" w14:paraId="0000042F">
    <w:pPr>
      <w:spacing w:line="36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Indirizzo mail :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varc02000l@istruzione.it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30">
    <w:pPr>
      <w:spacing w:line="36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   Posta certificata </w:t>
    </w:r>
    <w:hyperlink r:id="rId2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VARC02000L@PEC.ISTRUZIONE.IT</w:t>
      </w:r>
    </w:hyperlink>
    <w:r w:rsidDel="00000000" w:rsidR="00000000" w:rsidRPr="00000000">
      <w:rPr>
        <w:sz w:val="16"/>
        <w:szCs w:val="16"/>
        <w:rtl w:val="0"/>
      </w:rPr>
      <w:t xml:space="preserve"> - </w:t>
    </w:r>
    <w:hyperlink r:id="rId3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www.ipceinaudivarese.</w:t>
      </w:r>
    </w:hyperlink>
    <w:r w:rsidDel="00000000" w:rsidR="00000000" w:rsidRPr="00000000">
      <w:rPr>
        <w:color w:val="0000ff"/>
        <w:sz w:val="16"/>
        <w:szCs w:val="16"/>
        <w:u w:val="single"/>
        <w:rtl w:val="0"/>
      </w:rPr>
      <w:t xml:space="preserve">edu.it</w:t>
    </w:r>
    <w:r w:rsidDel="00000000" w:rsidR="00000000" w:rsidRPr="00000000">
      <w:rPr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4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360" w:lineRule="auto"/>
      <w:jc w:val="center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VARC02000L – C.F. 80011020122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color w:val="0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5"/>
      <w:tblW w:w="9656.0" w:type="dxa"/>
      <w:jc w:val="left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1596"/>
      <w:gridCol w:w="6644"/>
      <w:gridCol w:w="1416"/>
      <w:tblGridChange w:id="0">
        <w:tblGrid>
          <w:gridCol w:w="1596"/>
          <w:gridCol w:w="6644"/>
          <w:gridCol w:w="141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42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color w:val="000000"/>
            </w:rPr>
          </w:pPr>
          <w:r w:rsidDel="00000000" w:rsidR="00000000" w:rsidRPr="00000000">
            <w:rPr>
              <w:b w:val="1"/>
              <w:color w:val="000000"/>
            </w:rPr>
            <w:drawing>
              <wp:inline distB="0" distT="0" distL="0" distR="0">
                <wp:extent cx="869557" cy="844826"/>
                <wp:effectExtent b="0" l="0" r="0" t="0"/>
                <wp:docPr descr="LOGO1_prova 4" id="14" name="image2.jpg"/>
                <a:graphic>
                  <a:graphicData uri="http://schemas.openxmlformats.org/drawingml/2006/picture">
                    <pic:pic>
                      <pic:nvPicPr>
                        <pic:cNvPr descr="LOGO1_prova 4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557" cy="84482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42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1089"/>
              <w:tab w:val="center" w:leader="none" w:pos="3214"/>
            </w:tabs>
            <w:jc w:val="center"/>
            <w:rPr>
              <w:rFonts w:ascii="Calibri" w:cs="Calibri" w:eastAsia="Calibri" w:hAnsi="Calibri"/>
              <w:b w:val="1"/>
              <w:color w:val="00000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18"/>
              <w:szCs w:val="18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2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1089"/>
              <w:tab w:val="center" w:leader="none" w:pos="3214"/>
            </w:tabs>
            <w:jc w:val="center"/>
            <w:rPr>
              <w:rFonts w:ascii="Calibri" w:cs="Calibri" w:eastAsia="Calibri" w:hAnsi="Calibri"/>
              <w:color w:val="7f7f7f"/>
              <w:sz w:val="48"/>
              <w:szCs w:val="4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18"/>
              <w:szCs w:val="18"/>
              <w:rtl w:val="0"/>
            </w:rPr>
            <w:t xml:space="preserve">Ministero dell’Istruzione e del Merito</w:t>
            <w:br w:type="textWrapping"/>
            <w:t xml:space="preserve">ISTITUTO PROFESSIONALE di STATO per i SERVIZI COMMERCIALI – TURISTICI - SOCIALI</w:t>
            <w:br w:type="textWrapping"/>
          </w:r>
          <w:r w:rsidDel="00000000" w:rsidR="00000000" w:rsidRPr="00000000">
            <w:rPr>
              <w:rFonts w:ascii="Calibri" w:cs="Calibri" w:eastAsia="Calibri" w:hAnsi="Calibri"/>
              <w:color w:val="7f7f7f"/>
              <w:sz w:val="48"/>
              <w:szCs w:val="48"/>
              <w:rtl w:val="0"/>
            </w:rPr>
            <w:t xml:space="preserve">L. EINAUDI</w:t>
          </w:r>
        </w:p>
        <w:p w:rsidR="00000000" w:rsidDel="00000000" w:rsidP="00000000" w:rsidRDefault="00000000" w:rsidRPr="00000000" w14:paraId="0000042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Presidenza-Uffici amministrativi Varese, Via Bertolone n.7</w:t>
          </w:r>
        </w:p>
        <w:p w:rsidR="00000000" w:rsidDel="00000000" w:rsidP="00000000" w:rsidRDefault="00000000" w:rsidRPr="00000000" w14:paraId="0000042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b w:val="1"/>
              <w:color w:val="000000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Tel. 0332-239209 - Fax 0332 – 830340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42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color w:val="000000"/>
            </w:rPr>
          </w:pPr>
          <w:r w:rsidDel="00000000" w:rsidR="00000000" w:rsidRPr="00000000">
            <w:rPr>
              <w:b w:val="1"/>
              <w:color w:val="000000"/>
            </w:rPr>
            <w:drawing>
              <wp:inline distB="0" distT="0" distL="0" distR="0">
                <wp:extent cx="705014" cy="759309"/>
                <wp:effectExtent b="0" l="0" r="0" t="0"/>
                <wp:docPr descr="Immagine che contiene testo&#10;&#10;Descrizione generata automaticamente" id="15" name="image1.png"/>
                <a:graphic>
                  <a:graphicData uri="http://schemas.openxmlformats.org/drawingml/2006/picture">
                    <pic:pic>
                      <pic:nvPicPr>
                        <pic:cNvPr descr="Immagine che contiene testo&#10;&#10;Descrizione generata automaticamente"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014" cy="75930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4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781126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81126"/>
  </w:style>
  <w:style w:type="paragraph" w:styleId="Pidipagina">
    <w:name w:val="footer"/>
    <w:basedOn w:val="Normale"/>
    <w:link w:val="PidipaginaCarattere"/>
    <w:uiPriority w:val="99"/>
    <w:unhideWhenUsed w:val="1"/>
    <w:rsid w:val="00781126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81126"/>
  </w:style>
  <w:style w:type="paragraph" w:styleId="NormaleWeb">
    <w:name w:val="Normal (Web)"/>
    <w:basedOn w:val="Normale"/>
    <w:uiPriority w:val="99"/>
    <w:semiHidden w:val="1"/>
    <w:unhideWhenUsed w:val="1"/>
    <w:rsid w:val="00F203F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 w:val="1"/>
    <w:rsid w:val="00F203F2"/>
    <w:rPr>
      <w:b w:val="1"/>
      <w:bCs w:val="1"/>
    </w:rPr>
  </w:style>
  <w:style w:type="character" w:styleId="Enfasicorsivo">
    <w:name w:val="Emphasis"/>
    <w:basedOn w:val="Carpredefinitoparagrafo"/>
    <w:uiPriority w:val="20"/>
    <w:qFormat w:val="1"/>
    <w:rsid w:val="00F203F2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varc02000l@istruzione.it" TargetMode="External"/><Relationship Id="rId2" Type="http://schemas.openxmlformats.org/officeDocument/2006/relationships/hyperlink" Target="mailto:VARC02000L@PEC.ISTRUZIONE.IT" TargetMode="External"/><Relationship Id="rId3" Type="http://schemas.openxmlformats.org/officeDocument/2006/relationships/hyperlink" Target="http://www.ipceinaudivarese.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2zS9bQ2ZAwL42N4KyD8X0pJlhw==">CgMxLjAyCGguZ2pkZ3hzMgloLjMwajB6bGwyCWguMWZvYjl0ZTIJaC4zem55c2g3MgloLjJzOGV5bzEyCWguM3JkY3JqbjIJaC4zcmRjcmpuMg5oLmJxeTN2dmg3d250dTIJaC4zcmRjcmpuMgloLjI2aW4xcmcyCWguMjZpbjFyZzgAciExTXlKWUJBMG12WGU4Z01oeURHYWVDQlVWdmJxRFJfNkI=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2023-02-10T15:57:00Z</dcterms:created>
</cp:coreProperties>
</file>