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right="-3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PROGRAMMAZIONE DIDATTICA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INDIRIZZO: SERVIZI COMMERCIALI PER IL TURISMO ACCESSIBILE E SOSTENIBILE</w:t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A.S.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……………./……………….</w:t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ASSE:…………………………………………………………..                             DISCIPLINA:…………………………………..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DOCENTI   (firma per condivisione della programmazione)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……………………………………..</w:t>
        <w:tab/>
        <w:tab/>
        <w:tab/>
        <w:t xml:space="preserve">…………………………………….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……………………………………..</w:t>
        <w:tab/>
        <w:tab/>
        <w:tab/>
        <w:t xml:space="preserve">…………………………………….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……………………………………..</w:t>
        <w:tab/>
        <w:tab/>
        <w:tab/>
        <w:t xml:space="preserve">…………………………………….</w:t>
      </w:r>
    </w:p>
    <w:p w:rsidR="00000000" w:rsidDel="00000000" w:rsidP="00000000" w:rsidRDefault="00000000" w:rsidRPr="00000000" w14:paraId="0000000D">
      <w:pPr>
        <w:spacing w:line="276" w:lineRule="auto"/>
        <w:ind w:left="283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283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283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 COORDINATORE DI DISCIPLINA</w:t>
        <w:tab/>
        <w:tab/>
        <w:tab/>
        <w:tab/>
        <w:t xml:space="preserve">            </w:t>
        <w:tab/>
        <w:tab/>
        <w:t xml:space="preserve">IL SEGRETARIO</w:t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………………………………………………………                                      </w:t>
        <w:tab/>
        <w:tab/>
        <w:t xml:space="preserve">……………………………………………….</w:t>
      </w:r>
    </w:p>
    <w:p w:rsidR="00000000" w:rsidDel="00000000" w:rsidP="00000000" w:rsidRDefault="00000000" w:rsidRPr="00000000" w14:paraId="0000001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i w:val="1"/>
          <w:shd w:fill="d0e0e3" w:val="clear"/>
        </w:rPr>
      </w:pPr>
      <w:r w:rsidDel="00000000" w:rsidR="00000000" w:rsidRPr="00000000">
        <w:rPr>
          <w:b w:val="1"/>
          <w:i w:val="1"/>
          <w:shd w:fill="d0e0e3" w:val="clear"/>
          <w:rtl w:val="0"/>
        </w:rPr>
        <w:t xml:space="preserve">Competenza in uscita n° 1</w:t>
      </w:r>
      <w:r w:rsidDel="00000000" w:rsidR="00000000" w:rsidRPr="00000000">
        <w:rPr>
          <w:i w:val="1"/>
          <w:shd w:fill="d0e0e3" w:val="clear"/>
          <w:rtl w:val="0"/>
        </w:rPr>
        <w:t xml:space="preserve">:Interagire nei sistemi aziendali riconoscendone i diversi modelli organizzativi, le diverse forme giuridiche</w:t>
      </w:r>
    </w:p>
    <w:p w:rsidR="00000000" w:rsidDel="00000000" w:rsidP="00000000" w:rsidRDefault="00000000" w:rsidRPr="00000000" w14:paraId="00000014">
      <w:pPr>
        <w:rPr>
          <w:i w:val="1"/>
          <w:shd w:fill="d0e0e3" w:val="clear"/>
        </w:rPr>
      </w:pPr>
      <w:r w:rsidDel="00000000" w:rsidR="00000000" w:rsidRPr="00000000">
        <w:rPr>
          <w:i w:val="1"/>
          <w:shd w:fill="d0e0e3" w:val="clear"/>
          <w:rtl w:val="0"/>
        </w:rPr>
        <w:t xml:space="preserve">con cui viene svolta l’attività e le modalità di trasmissione dei flussi informativi, collaborando alla stesura di documenti aziendali di</w:t>
      </w:r>
    </w:p>
    <w:p w:rsidR="00000000" w:rsidDel="00000000" w:rsidP="00000000" w:rsidRDefault="00000000" w:rsidRPr="00000000" w14:paraId="00000015">
      <w:pPr>
        <w:rPr>
          <w:i w:val="1"/>
          <w:shd w:fill="d0e0e3" w:val="clear"/>
        </w:rPr>
      </w:pPr>
      <w:r w:rsidDel="00000000" w:rsidR="00000000" w:rsidRPr="00000000">
        <w:rPr>
          <w:i w:val="1"/>
          <w:shd w:fill="d0e0e3" w:val="clear"/>
          <w:rtl w:val="0"/>
        </w:rPr>
        <w:t xml:space="preserve">rilevanza interna ed esterna e all’esecuzione degli adempimenti civilistici e fiscali ricorrenti.</w:t>
      </w:r>
    </w:p>
    <w:p w:rsidR="00000000" w:rsidDel="00000000" w:rsidP="00000000" w:rsidRDefault="00000000" w:rsidRPr="00000000" w14:paraId="00000016">
      <w:pPr>
        <w:rPr>
          <w:i w:val="1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050"/>
        <w:gridCol w:w="2535"/>
        <w:gridCol w:w="2865"/>
        <w:gridCol w:w="105"/>
        <w:gridCol w:w="3825"/>
        <w:gridCol w:w="1215"/>
        <w:gridCol w:w="480"/>
        <w:gridCol w:w="1215"/>
        <w:tblGridChange w:id="0">
          <w:tblGrid>
            <w:gridCol w:w="1050"/>
            <w:gridCol w:w="1050"/>
            <w:gridCol w:w="2535"/>
            <w:gridCol w:w="2865"/>
            <w:gridCol w:w="105"/>
            <w:gridCol w:w="3825"/>
            <w:gridCol w:w="1215"/>
            <w:gridCol w:w="480"/>
            <w:gridCol w:w="121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Distinguere il sistema azienda negli elementi principali.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i vari modelli organizzativi anche dalla loro rappresentazione grafica.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Saper applicare gli strumenti del calcolo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computistico in un contesto strutturato, con un numero limitato di situazioni diversificate.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Interpretare semplici organigrammi aziendali individuando i modelli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organizzativi più diffusi.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semplici operazioni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utilizzando il calcolo computistico (rapporti, proporzioni, riparti,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calcolo percentuale) in sequenze diversificate con una gamma definita di variabili di contesto.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sistema azienda.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Principi di organizzazione aziendale.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Rapporti, proporzioni, riparti, calcolo percentuale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scientifico,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Storico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Sociale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1, 10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TRIENNIO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Saper distinguere i vari aspetti della gestione analizzando singole operazioni in contesti mutevoli.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Saper operare nel sistema informativo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aziendale rapportandosi con i flussi informativi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esterni ed interni della gestione.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alla gestione dei principali documenti aziendali curandone anche l’aspetto grafico,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assicurando la conformità alle norme e individuando le modalità di realizzazione più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adeguate.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i vari aspetti della gestione dell’azienda formulando esempi e ipotesi operative.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le modalità di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trasmissione e rilevazione dei flussi informativi aziendali.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Contribuire alla stesura dei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documenti aziendali alla luce delle clausole contrattuali nazionali e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internazionali di trasporto e assicurazione e della normativa fiscale, in un contesto di situazioni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mutevoli.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gestione dell’azienda.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Metodi e sistemi di scritture.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del sistema tributario italiano.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 principali documenti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scientifico,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2, 8, 10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Interpretare ed applicare la normativa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civilistica in riferimento alle diverse forme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giuridiche di una impresa, in funzione degli obiettivi aziendali, in un contesto strutturato e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 presenza di possibili mutamenti del contesto.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Rilevare i principali fatti di gestione con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adeguate metodologie.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e applicare i profili normativi e di responsabilità legati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alle diverse forme giuridiche di impresa in funzione dell’attività da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svolgere.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Operare le rilevazioni aziendali più comuni in un contesto di difficoltà crescente.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Forme giuridiche per l’esercizio dell’attività d’impresa.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Rilevazioni contabili.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scientifico,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before="360" w:line="240" w:lineRule="auto"/>
              <w:ind w:left="119" w:right="10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1, 10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Interagire nei sistemi aziendali riconoscendone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 diversi modelli organizzativi, le diverse forme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giuridiche con cui viene svolta l’attività e le modalità di trasmissione dei flussi informativi,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collaborando alla stesura di documenti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aziendali di rilevanza interna ed esterna e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all’esecuzione degli adempimenti civilistici e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fiscali ricorrenti.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i principi civilistici e fiscali per la determinazione dei risultati periodici di rilevanza interna ed esterna.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le principali imposte.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alla gestione degli adempimenti civilistici e fiscali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ricorrenti, in un contesto di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difficoltà crescente suscettibile di modifiche normative.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Principi civilistici e fiscali relativi alla determinazione dei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risultati periodici di rilevanza interna ed esterna.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 principali imposte.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scientifico,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7, 10</w:t>
            </w:r>
          </w:p>
        </w:tc>
      </w:tr>
    </w:tbl>
    <w:p w:rsidR="00000000" w:rsidDel="00000000" w:rsidP="00000000" w:rsidRDefault="00000000" w:rsidRPr="00000000" w14:paraId="000000A9">
      <w:pPr>
        <w:widowControl w:val="0"/>
        <w:spacing w:before="747.830810546875" w:line="280.8873653411865" w:lineRule="auto"/>
        <w:ind w:left="112.08000183105469" w:right="95.877685546875" w:firstLine="10.079956054687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before="0" w:line="280.8873653411865" w:lineRule="auto"/>
        <w:ind w:left="112.08000183105469" w:right="95.877685546875" w:firstLine="10.079956054687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before="0" w:line="240" w:lineRule="auto"/>
        <w:ind w:left="112.08000183105469" w:right="95.877685546875" w:firstLine="10.0799560546875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  <w:rtl w:val="0"/>
        </w:rPr>
        <w:t xml:space="preserve">Competenza in uscita n° 2: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Curare l’applicazione, l’adattamento e l’implementazione dei sistemi informativi aziendali, contribuendo a semplici personalizzazioni degli applicativi informatici e degli spazi di archiviazione aziendale, a supporto dei processi amministrativi, logistici o commerciali, tenendo conto delle norme, degli strumenti e dei processi che garantiscono il trattamento dei dati e la loro protezione in condizioni di sicurezza e riservatezza.</w:t>
      </w:r>
    </w:p>
    <w:p w:rsidR="00000000" w:rsidDel="00000000" w:rsidP="00000000" w:rsidRDefault="00000000" w:rsidRPr="00000000" w14:paraId="000000AC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050"/>
        <w:gridCol w:w="2565"/>
        <w:gridCol w:w="2880"/>
        <w:gridCol w:w="105"/>
        <w:gridCol w:w="3900"/>
        <w:gridCol w:w="1140"/>
        <w:gridCol w:w="510"/>
        <w:gridCol w:w="1125"/>
        <w:tblGridChange w:id="0">
          <w:tblGrid>
            <w:gridCol w:w="1050"/>
            <w:gridCol w:w="1050"/>
            <w:gridCol w:w="2565"/>
            <w:gridCol w:w="2880"/>
            <w:gridCol w:w="105"/>
            <w:gridCol w:w="3900"/>
            <w:gridCol w:w="1140"/>
            <w:gridCol w:w="510"/>
            <w:gridCol w:w="112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gli strumenti informatici e i software di base per compiti assegnati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secondo criteri prestabiliti, con un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numero limitato di situazioni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diversificate.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le problematiche legate alle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norme sulla privacy, sulla sicurezza e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riservatezza dei dati in un numero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limitato di situazioni, sotto supervisione,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 un contesto strutturato.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le tecnologie informatiche di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base per svolgere compiti semplici in sequenze diversificate, all’interno di una gamma definita di variabili di contesto.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le funzioni di base di un sistema operativo.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internet e i servizi connessi per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ricerca e per scopi di comunicazione, in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particolare la posta elettronica.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in generale i rischi dell'uso della rete con riferimento alla tutela della privacy e alla normativa sulla sicurezza e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riservatezza dei dati.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Strumenti tecnologici, sistemi operativi e software di più ampia diffusione.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Internet e i servizi connessi.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generale sulla privacy e sulla sicurezza e riservatezza dei dati.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storico-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sociale, Asse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scientifico-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5, 7, 8, 10, 11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TRIENNIO</w:t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software applicativi secondo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procedure e regole aziendali a supporto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dei processi amministrativi, logistici,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commerciali e di comunicazione.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semplici personalizzazioni di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pagine web, individuando le modalità di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realizzazione più adeguate.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Assicurare il rispetto e la conformità del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trattamento dei dati aziendali alle norme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sulla privacy, sulla sicurezza e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riservatezza.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tecnologie informatiche e software applicativi aziendali di più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ampia diffusione a supporto della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gestione dei processi amministrativi, logistici, commerciali e di comunicazione, in una gamma di situazioni mutevoli.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semplici personalizzazioni di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pagine Web, attraverso adattamenti, riformulazioni e rielaborazioni.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e interpretare la normativa sulla sicurezza e riservatezza nel trattamento dei dati e dei documenti in un contesto tipico aziendale.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Software professionali per la gestione dei processi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amministrativi, logistici, commerciali e di comunicazione.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 di base del WEB.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sulla sicurezza e riservatezza del trattamento dei dati aziendali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, Asse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scientifico-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5,7,8, 10,11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il sistema informativo contabile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aziendale interpretandone i risultati.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personalizzazioni di pagine web, tenendo conto degli aspetti grafici e comunicativi, nel rispetto delle norme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sulla privacy, sulla sicurezza e riservatezza dei dati aziendali.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il sistema informativo contabile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aziendale in un contesto di difficoltà crescente.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personalizzazioni di pagine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Web, anche in riferimento al Web semantico.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Sistema informativo contabile.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 di Markup e Web semantico.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scientifico-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before="360" w:line="240" w:lineRule="auto"/>
              <w:ind w:left="119" w:right="10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5, 7, 8, 10, 11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/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Curare l’applicazione, l’adattamento e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l’implementazione dei sistemi informativi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aziendali, contribuendo a semplici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personalizzazioni degli applicativi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informatici e degli spazi di archiviazione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aziendale, a supporto dei processi</w:t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amministrativi, logistici e commerciali,</w:t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tenendo conto delle norme, degli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strumenti e dei processi che garantiscono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trattamento dei dati e la loro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protezione in condizioni di sicurezza e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riservatezza.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responsabilmente le tecnologie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informatiche a supporto della gestione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digitale dei processi di amministrazione,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logistici, commerciali e di comunicazione</w:t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aziendali, anche attraverso adattamenti,</w:t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riformulazioni e rielaborazioni di metodi,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prassi e protocolli.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Internet consapevolmente in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riferimento alle reti di computer e ai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protocolli di rete.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i linguaggi informatici per la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personalizzazione dei software applicativi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 del web, in un contesto a difficoltà</w:t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crescente.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informatiche per la gestione dei processi di</w:t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amministrazione, logistica, commerciali e di comunicazione.</w:t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Reti di computer e protocolli di rete.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 informatici per la personalizzazione dei software applicativi.</w:t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, Asse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scientifico-</w:t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5, 7. 8, 10, 11</w:t>
            </w:r>
          </w:p>
        </w:tc>
      </w:tr>
    </w:tbl>
    <w:p w:rsidR="00000000" w:rsidDel="00000000" w:rsidP="00000000" w:rsidRDefault="00000000" w:rsidRPr="00000000" w14:paraId="00000166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59" w:lineRule="auto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  <w:rtl w:val="0"/>
        </w:rPr>
        <w:t xml:space="preserve">Competenza in uscita n° 3: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 Collaborare alle attività di pianificazione, programmazione, rendicontazione, rappresentazione e</w:t>
      </w:r>
    </w:p>
    <w:p w:rsidR="00000000" w:rsidDel="00000000" w:rsidP="00000000" w:rsidRDefault="00000000" w:rsidRPr="00000000" w14:paraId="00000168">
      <w:pPr>
        <w:spacing w:line="259" w:lineRule="auto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comunicazione dei risultati della gestione, contribuendo alla valutazione dell’impatto economico e finanziario dei processi gestionali.</w:t>
      </w:r>
    </w:p>
    <w:p w:rsidR="00000000" w:rsidDel="00000000" w:rsidP="00000000" w:rsidRDefault="00000000" w:rsidRPr="00000000" w14:paraId="00000169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tabs>
          <w:tab w:val="left" w:leader="none" w:pos="4535.433070866142"/>
        </w:tabs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050"/>
        <w:gridCol w:w="2535"/>
        <w:gridCol w:w="2910"/>
        <w:gridCol w:w="105"/>
        <w:gridCol w:w="3900"/>
        <w:gridCol w:w="1140"/>
        <w:gridCol w:w="540"/>
        <w:gridCol w:w="1095"/>
        <w:tblGridChange w:id="0">
          <w:tblGrid>
            <w:gridCol w:w="1050"/>
            <w:gridCol w:w="1050"/>
            <w:gridCol w:w="2535"/>
            <w:gridCol w:w="2910"/>
            <w:gridCol w:w="105"/>
            <w:gridCol w:w="3900"/>
            <w:gridCol w:w="1140"/>
            <w:gridCol w:w="540"/>
            <w:gridCol w:w="109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Programmare e monitorare, con criteri prestabiliti e sotto supervisione, semplici attività, in un contesto strutturato e un</w:t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numero limitato di situazioni diversificate.</w:t>
            </w:r>
          </w:p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i principi di programmazione per semplici attività, anche di carattere</w:t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personale, con successivo monitoraggio e rendicontazione, all’interno di uno schema predefinito.</w:t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Principi di programmazione delle</w:t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attività in generale.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Significato di monitoraggio</w:t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 rendicontazione.</w:t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storico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sociale</w:t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//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TRIENNIO</w:t>
            </w:r>
          </w:p>
        </w:tc>
        <w:tc>
          <w:tcPr/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Redigere semplici rappresentazioni di</w:t>
            </w:r>
          </w:p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attività aziendali programmate in un</w:t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contesto mutevole.</w:t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Redigere</w:t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rendicontazioni di semplici attività aziendali.</w:t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Adottare semplici strumenti di comunicazione e promozione aziendale.</w:t>
            </w:r>
          </w:p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tecniche di programmazione e</w:t>
            </w:r>
          </w:p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rendicontazione di semplici attività aziendali adattandole a situazioni mutevoli.</w:t>
            </w:r>
          </w:p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Interagire con strumenti relazionali e sociali di comunicazione e promozione</w:t>
            </w:r>
          </w:p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aziendale.</w:t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Strumenti e tecniche di</w:t>
            </w:r>
          </w:p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programmazione e</w:t>
            </w:r>
          </w:p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reporting di semplici</w:t>
            </w:r>
          </w:p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attività aziendali</w:t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Principi di comunicazione.</w:t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8, 10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/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Condurre la Break even analysis in un contesto strutturato con situazioni</w:t>
            </w:r>
          </w:p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mutevoli.</w:t>
            </w:r>
          </w:p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Analizzare e interpretare una situazione</w:t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contabile.</w:t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nella programmazione dei</w:t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processi logistici aziendali</w:t>
            </w:r>
          </w:p>
        </w:tc>
        <w:tc>
          <w:tcPr/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Rappresentare il Diagramma di</w:t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redditività in presenza di semplificazioni della realtà aziendale.</w:t>
            </w:r>
          </w:p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Redigere situazioni contabili.</w:t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nei processi logistici aziendali e alla gestione delle scorte di magazzino.</w:t>
            </w:r>
          </w:p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Metodi e sistemi per il controllo di gestione.</w:t>
            </w:r>
          </w:p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classificazione dei costi</w:t>
            </w:r>
          </w:p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break even analysis</w:t>
            </w:r>
          </w:p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situazione contabile.</w:t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funzione centrale della</w:t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logistica.</w:t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Metodologie e sistemi di</w:t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gestione delle scorte.</w:t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pacing w:before="360" w:line="240" w:lineRule="auto"/>
              <w:ind w:left="119" w:right="10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8, 10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/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alle attività di</w:t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pianificazione, programmazione,</w:t>
            </w:r>
          </w:p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rendicontazione, rappresentazione e</w:t>
            </w:r>
          </w:p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comunicazione dei risultati della</w:t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gestione, contribuendo alla</w:t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valutazione dell’impatto economico e</w:t>
            </w:r>
          </w:p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finanziario dei processi gestionali.</w:t>
            </w:r>
          </w:p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alla redazione del business</w:t>
            </w:r>
          </w:p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plan.</w:t>
            </w:r>
          </w:p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alla redazione del budget</w:t>
            </w:r>
          </w:p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procedure e istruzioni</w:t>
            </w:r>
          </w:p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operative di reporting.</w:t>
            </w:r>
          </w:p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.Interpretare letteralmente i documenti</w:t>
            </w:r>
          </w:p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 la rappresentazione e la</w:t>
            </w:r>
          </w:p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comunicazione dei risultati della</w:t>
            </w:r>
          </w:p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gestione.</w:t>
            </w:r>
          </w:p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la normativa nazionale e</w:t>
            </w:r>
          </w:p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comunitaria per la valutazione di</w:t>
            </w:r>
          </w:p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aziendali e la redazione di</w:t>
            </w:r>
          </w:p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strumenti di rendicontazione e</w:t>
            </w:r>
          </w:p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rappresentazione dei risultati aziendali</w:t>
            </w:r>
          </w:p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oggetto di comunicazione facoltativa e</w:t>
            </w:r>
          </w:p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obbligatoria.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Strumenti e processi della pianificazione e della programmazione aziendale.</w:t>
            </w:r>
          </w:p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sistema del budget.</w:t>
            </w:r>
          </w:p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business plan.</w:t>
            </w:r>
          </w:p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bilancio di esercizio.</w:t>
            </w:r>
          </w:p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Profili normativi nazionali e internazionali per la rappresentazione e la comunicazione dei risultati aziendali.</w:t>
            </w:r>
          </w:p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2, 8, 10</w:t>
            </w:r>
          </w:p>
        </w:tc>
      </w:tr>
    </w:tbl>
    <w:p w:rsidR="00000000" w:rsidDel="00000000" w:rsidP="00000000" w:rsidRDefault="00000000" w:rsidRPr="00000000" w14:paraId="00000208">
      <w:pPr>
        <w:spacing w:line="259" w:lineRule="auto"/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  <w:rtl w:val="0"/>
        </w:rPr>
        <w:t xml:space="preserve">Competenza in uscita n° 4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: Collaborare, nell’area della funzione commerciale,  alla realizzazione di azioni di fidelizzazione della clientela, anche tenendo conto delle tendenze artistiche e culturali locali, nazionali ed internazionali, contribuendo alla gestione dei rapporti con i fornitori e i clienti, anche internazionali, secondo il principio di sostenibilità economico-sociale, legati alle relazioni commerciali.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050"/>
        <w:gridCol w:w="2550"/>
        <w:gridCol w:w="2895"/>
        <w:gridCol w:w="105"/>
        <w:gridCol w:w="3945"/>
        <w:gridCol w:w="1095"/>
        <w:gridCol w:w="540"/>
        <w:gridCol w:w="1125"/>
        <w:tblGridChange w:id="0">
          <w:tblGrid>
            <w:gridCol w:w="1050"/>
            <w:gridCol w:w="1050"/>
            <w:gridCol w:w="2550"/>
            <w:gridCol w:w="2895"/>
            <w:gridCol w:w="105"/>
            <w:gridCol w:w="3945"/>
            <w:gridCol w:w="1095"/>
            <w:gridCol w:w="540"/>
            <w:gridCol w:w="112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2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4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/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Comprendere le vocazioni territoriali, anche con riferimento al patrimonio artistico, culturale locale nazionale ed internazionale.</w:t>
            </w:r>
          </w:p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Interagire nei rapporti interni ed esterni, utilizzando diversi linguaggi.</w:t>
            </w:r>
          </w:p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il proprio ruolo, in una logica di sostenibilità ambientale</w:t>
            </w:r>
          </w:p>
        </w:tc>
        <w:tc>
          <w:tcPr/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Cogliere le specificità del settore di riferimento e dei diversi settori socio- economici locali, anche con riferimento al patrimonio artistico culturale </w:t>
            </w:r>
          </w:p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elementi di sostenibilità ambientale.</w:t>
            </w:r>
          </w:p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Comprendere e produrre semplici testi scritti e orali, anche con l’ausilio di strumenti informatici e utilizzando diversi linguaggi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movimenti e tendenze artistiche e culturali locali, nazionali ed internazionali, storici e contemporanei.</w:t>
            </w:r>
          </w:p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essenziali della comunicazione e dei diversi linguaggi.</w:t>
            </w:r>
          </w:p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attori dei settori produttivi territoriali anche in chiave di sostenibilità ambientale.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storico-</w:t>
            </w:r>
          </w:p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sociale</w:t>
            </w:r>
          </w:p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 -tecnologico e</w:t>
            </w:r>
          </w:p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2, 3, 6, 10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TRIENNIO</w:t>
            </w:r>
          </w:p>
        </w:tc>
        <w:tc>
          <w:tcPr/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alle attività della funzione commerciale comprendendo i bisogni e le richieste del cliente </w:t>
            </w:r>
          </w:p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alla promozione e alla</w:t>
            </w:r>
          </w:p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comunicazione dell'immagine aziendale</w:t>
            </w:r>
          </w:p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anche in termini di sostenibilità</w:t>
            </w:r>
          </w:p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economico-sociale e in considerazione del</w:t>
            </w:r>
          </w:p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patrimonio culturale e artistico locale.</w:t>
            </w:r>
          </w:p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Comprendere e produrre testi scritti e orali coerenti e coesi, anche con l’ausilio di strumenti informatici, utilizzando due lingue straniere e adattandole a diverse situazioni.</w:t>
            </w:r>
          </w:p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scelte più efficaci di comunicazione per la fidelizzazione della clientela.</w:t>
            </w:r>
          </w:p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procedure e metodi per la raccolta di informazioni sulla soddisfazione della clientela.</w:t>
            </w:r>
          </w:p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Comprendere gli strumenti più utilizzati di rappresentazione e comunicazione aziendale.</w:t>
            </w:r>
          </w:p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le informazioni relative all’immagine aziendale per elaborare rappresentazioni grafiche di comunicazione con particolare riferimento alla sostenibilità e al patrimonio culturale e artistico locale.</w:t>
            </w:r>
          </w:p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Strategie di esposizione orale e scritta con un lessico e una fraseologia adeguata e settoriale</w:t>
            </w:r>
          </w:p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anche in lingua straniera.</w:t>
            </w:r>
          </w:p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azioni per la fidelizzazione della</w:t>
            </w:r>
          </w:p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clientela.</w:t>
            </w:r>
          </w:p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di Customer satisfaction.</w:t>
            </w:r>
          </w:p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di base dell'immagine aziendale.</w:t>
            </w:r>
          </w:p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Concetti di sostenibilità</w:t>
            </w:r>
          </w:p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costitutivi del patrimonio artistico</w:t>
            </w:r>
          </w:p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culturale</w:t>
            </w:r>
          </w:p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scientifico-</w:t>
            </w:r>
          </w:p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5, 7, 10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/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nell'area della funzione commerciale contribuendo alla gestione</w:t>
            </w:r>
          </w:p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dei rapporti con i fornitori e i clienti, anche stranieri, secondo principi di</w:t>
            </w:r>
          </w:p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sostenibilità economico-sociale anche in</w:t>
            </w:r>
          </w:p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considerazione del patrimonio culturale</w:t>
            </w:r>
          </w:p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ed artistico locale e nazionale.</w:t>
            </w:r>
          </w:p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tecniche di relazione e</w:t>
            </w:r>
          </w:p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comunicazione e promozione</w:t>
            </w:r>
          </w:p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commerciale, anche in lingua straniera.</w:t>
            </w:r>
          </w:p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tecniche di fidelizzazione della clientela anche con strumenti tecnologici a supporto della customer</w:t>
            </w:r>
          </w:p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satisfaction.</w:t>
            </w:r>
          </w:p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i principi di sostenibilità economico-sociale nel settore di riferimento e applicarli nella realtà aziendale.</w:t>
            </w:r>
          </w:p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gli aspetti culturali e artistici nazionali.</w:t>
            </w:r>
          </w:p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della comunicazione e promozione commerciale, anche in lingua straniera.</w:t>
            </w:r>
          </w:p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Strumenti anche tecnologici e informatici per la fidelizzazione della clientela</w:t>
            </w:r>
          </w:p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Customer satisfaction</w:t>
            </w:r>
          </w:p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Principi di sostenibilità economica-sociale.</w:t>
            </w:r>
          </w:p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costitutivi del patrimonio artistico</w:t>
            </w:r>
          </w:p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culturale nazionale</w:t>
            </w:r>
          </w:p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scientifico-</w:t>
            </w:r>
          </w:p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5, 7, 10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/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Collaborare, nell’area della funzione</w:t>
            </w:r>
          </w:p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commerciale, alla realizzazione delle</w:t>
            </w:r>
          </w:p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azioni di fidelizzazione della clientela,</w:t>
            </w:r>
          </w:p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anche tenendo conto delle tendenze</w:t>
            </w:r>
          </w:p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artistiche e culturali locali, nazionali e</w:t>
            </w:r>
          </w:p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internazionali, contribuendo alla gestione</w:t>
            </w:r>
          </w:p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dei rapporti con i fornitori e i clienti,</w:t>
            </w:r>
          </w:p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anche internazionali, secondo principi di</w:t>
            </w:r>
          </w:p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sostenibilità economico-sociale legati alle</w:t>
            </w:r>
          </w:p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relazioni commerciali.</w:t>
            </w:r>
          </w:p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migliori soluzioni</w:t>
            </w:r>
          </w:p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comunicative in riferimento al prodotto</w:t>
            </w:r>
          </w:p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e/o servizio e al packaging, come veicolo</w:t>
            </w:r>
          </w:p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 informazione per il consumatore.</w:t>
            </w:r>
          </w:p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Rispettare le normative sulla</w:t>
            </w:r>
          </w:p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sostenibilità economico-sociale.</w:t>
            </w:r>
          </w:p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tendenze artistiche</w:t>
            </w:r>
          </w:p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nazionali ed internazionali.</w:t>
            </w:r>
          </w:p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alla rendicontazione sociale</w:t>
            </w:r>
          </w:p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Aspetti comunicativi adeguati ed in funzione</w:t>
            </w:r>
          </w:p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 prodotto e/o servizio</w:t>
            </w:r>
          </w:p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del packaging.</w:t>
            </w:r>
          </w:p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Normative nazionali ed internazionali sulla</w:t>
            </w:r>
          </w:p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sostenibilità economico- sociale</w:t>
            </w:r>
          </w:p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Tendenze artistiche culturali nazionali ed</w:t>
            </w:r>
          </w:p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internazionali</w:t>
            </w:r>
          </w:p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bilancio sociale.</w:t>
            </w:r>
          </w:p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scientifico-</w:t>
            </w:r>
          </w:p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3, 5. 7, 10</w:t>
            </w:r>
          </w:p>
        </w:tc>
      </w:tr>
    </w:tbl>
    <w:p w:rsidR="00000000" w:rsidDel="00000000" w:rsidP="00000000" w:rsidRDefault="00000000" w:rsidRPr="00000000" w14:paraId="000002BD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line="259" w:lineRule="auto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  <w:rtl w:val="0"/>
        </w:rPr>
        <w:t xml:space="preserve">Competenza in uscita n° 5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: Collaborare alla realizzazione di azioni di marketing strategico ed operativo, all’analisi dei mercati, alla</w:t>
      </w:r>
    </w:p>
    <w:p w:rsidR="00000000" w:rsidDel="00000000" w:rsidP="00000000" w:rsidRDefault="00000000" w:rsidRPr="00000000" w14:paraId="000002C0">
      <w:pPr>
        <w:spacing w:line="259" w:lineRule="auto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valutazione di campagne informative, pubblicitarie e promozionali del brand aziendale adeguate alla mission e alla policy aziendale,</w:t>
      </w:r>
    </w:p>
    <w:p w:rsidR="00000000" w:rsidDel="00000000" w:rsidP="00000000" w:rsidRDefault="00000000" w:rsidRPr="00000000" w14:paraId="000002C1">
      <w:pPr>
        <w:spacing w:line="259" w:lineRule="auto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avvalendosi dei linguaggi più innovativi e anche degli aspetti visivi della comunicazione.</w:t>
      </w:r>
    </w:p>
    <w:p w:rsidR="00000000" w:rsidDel="00000000" w:rsidP="00000000" w:rsidRDefault="00000000" w:rsidRPr="00000000" w14:paraId="000002C2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3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050"/>
        <w:gridCol w:w="2550"/>
        <w:gridCol w:w="2895"/>
        <w:gridCol w:w="105"/>
        <w:gridCol w:w="3945"/>
        <w:gridCol w:w="1095"/>
        <w:gridCol w:w="540"/>
        <w:gridCol w:w="1125"/>
        <w:tblGridChange w:id="0">
          <w:tblGrid>
            <w:gridCol w:w="1050"/>
            <w:gridCol w:w="1050"/>
            <w:gridCol w:w="2550"/>
            <w:gridCol w:w="2895"/>
            <w:gridCol w:w="105"/>
            <w:gridCol w:w="3945"/>
            <w:gridCol w:w="1095"/>
            <w:gridCol w:w="540"/>
            <w:gridCol w:w="112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A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/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Riconoscere i diversi linguaggi comunicativi verbali e non verbali e</w:t>
            </w:r>
          </w:p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tecniche di base per svolgere compiti semplici di comunicazione per la promozione di prodotti o servizi</w:t>
            </w:r>
          </w:p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semplici messaggi di</w:t>
            </w:r>
          </w:p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persuasione a supporto delle attività</w:t>
            </w:r>
          </w:p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commerciali all’interno di una gamma</w:t>
            </w:r>
          </w:p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definita di variabili di contesto.</w:t>
            </w:r>
          </w:p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potenzialità e i vari aspetti</w:t>
            </w:r>
          </w:p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dei linguaggi verbali e non verbali.</w:t>
            </w:r>
          </w:p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Principi base, strumenti,</w:t>
            </w:r>
          </w:p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materiali e supporti per la</w:t>
            </w:r>
          </w:p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comunicazione e la</w:t>
            </w:r>
          </w:p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promozione di prodotti o</w:t>
            </w:r>
          </w:p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servizi.Strategie, tecniche e</w:t>
            </w:r>
          </w:p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 della</w:t>
            </w:r>
          </w:p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comunicazione, nei media.</w:t>
            </w:r>
          </w:p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Codici verbali e non</w:t>
            </w:r>
          </w:p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verbali.</w:t>
            </w:r>
          </w:p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Software applicativi di</w:t>
            </w:r>
          </w:p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settore</w:t>
            </w:r>
          </w:p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 -tecnologico e</w:t>
            </w:r>
          </w:p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storico-</w:t>
            </w:r>
          </w:p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sociale</w:t>
            </w:r>
          </w:p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7,9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TRIENNIO</w:t>
            </w:r>
          </w:p>
        </w:tc>
        <w:tc>
          <w:tcPr/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e valutare, anche per gli aspetti visivi della comunicazione,</w:t>
            </w:r>
          </w:p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campagne informative, pubblicitarie e</w:t>
            </w:r>
          </w:p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promozionali del brand aziendale coerenti alla mission e vision.</w:t>
            </w:r>
          </w:p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all’elaborazione di messaggi per la promozione di un brand aziendale.</w:t>
            </w:r>
          </w:p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Analizzare le diverse campagne</w:t>
            </w:r>
          </w:p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informative-pubblicitarie, anche per gli aspetti visivi della comunicazione, per promuovere l'immagine aziendale.</w:t>
            </w:r>
          </w:p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le caratteristiche di mission e vision aziendale.</w:t>
            </w:r>
          </w:p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strumenti e tecniche per l’elaborazione di messaggi per la promozione del brand aziendale e di prodotti e servizi in situazioni diversificate.</w:t>
            </w:r>
          </w:p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Strategie e linguaggi della comunicazione</w:t>
            </w:r>
          </w:p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commerciale e pubblicitaria.</w:t>
            </w:r>
          </w:p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Aspetti visivi della comunicazione.</w:t>
            </w:r>
          </w:p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Strategie per la diffusione</w:t>
            </w:r>
          </w:p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scientifico-</w:t>
            </w:r>
          </w:p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5, 7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/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Partecipare alla realizzazione di azioni di</w:t>
            </w:r>
          </w:p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marketing strategico e operativo per la</w:t>
            </w:r>
          </w:p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stesura di un piano di promozione di un</w:t>
            </w:r>
          </w:p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brand, adattandolo alla realtà aziendale e</w:t>
            </w:r>
          </w:p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 settore produttivo di riferimento.</w:t>
            </w:r>
          </w:p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indagini di mercato con semplici strumenti statistici.</w:t>
            </w:r>
          </w:p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Segmentare il mercato ed individuare il target di riferimento.</w:t>
            </w:r>
          </w:p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e analizzare le esigenze comunicative dell’azienda traducendole</w:t>
            </w:r>
          </w:p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 un progetto pubblicitario/comunicativo</w:t>
            </w:r>
          </w:p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il corretto posizionamento del prodotto/servizio dell'azienda.</w:t>
            </w:r>
          </w:p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le leve del marketing mix</w:t>
            </w:r>
          </w:p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le principali tecniche di web marketing, inclusi i social media e i social</w:t>
            </w:r>
          </w:p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network.</w:t>
            </w:r>
          </w:p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Modelli di analisi del mercato e della concorrenza.</w:t>
            </w:r>
          </w:p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di statistica.</w:t>
            </w:r>
          </w:p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Modelli di pianificazione strategica.</w:t>
            </w:r>
          </w:p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Piano di marketing.</w:t>
            </w:r>
          </w:p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Fasi della progettazione pubblicitaria e piano della comunicazione aziendale</w:t>
            </w:r>
          </w:p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web marketing.</w:t>
            </w:r>
          </w:p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Leve del marketing mix</w:t>
            </w:r>
          </w:p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dei social media e social network.</w:t>
            </w:r>
          </w:p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scientifico-</w:t>
            </w:r>
          </w:p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widowControl w:val="0"/>
              <w:spacing w:before="360" w:line="240" w:lineRule="auto"/>
              <w:ind w:left="119" w:right="10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5, 7, 10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/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alla realizzazione di azioni</w:t>
            </w:r>
          </w:p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 marketing strategico ed operativo, all’analisi dei mercati, alla valutazione</w:t>
            </w:r>
          </w:p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 campagne informative,</w:t>
            </w:r>
          </w:p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pubblicitarie e promozionali del brand</w:t>
            </w:r>
          </w:p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aziendale adeguate alla mission e alla policy aziendale, avvalendosi dei</w:t>
            </w:r>
          </w:p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 più innovativi e anche degli aspetti visivi della comunicazione</w:t>
            </w:r>
          </w:p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i diversi linguaggi mediatici ed anche gli aspetti visivi della comunicazione per la promozione e la comunicazione di attività e prodotti</w:t>
            </w:r>
          </w:p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a fini promozionali i social media e i social network</w:t>
            </w:r>
          </w:p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Scegliere le strategie della</w:t>
            </w:r>
          </w:p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comunicazione e di vendita, anche on line, adeguandole alla realtà aziendale e al settore produttivo di riferimento.</w:t>
            </w:r>
          </w:p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e strumenti di progettazione e</w:t>
            </w:r>
          </w:p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composizione editoriale e/o visiva per la</w:t>
            </w:r>
          </w:p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comunicazione aziendale</w:t>
            </w:r>
          </w:p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e specificità delle diverse</w:t>
            </w:r>
          </w:p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strategie di marketing, in particolare della vendita on line e dei portali e- commerce.</w:t>
            </w:r>
          </w:p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Normative nazionali e comunitarie di riferimento</w:t>
            </w:r>
          </w:p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scientifico-</w:t>
            </w:r>
          </w:p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5, 7, 10</w:t>
            </w:r>
          </w:p>
        </w:tc>
      </w:tr>
    </w:tbl>
    <w:p w:rsidR="00000000" w:rsidDel="00000000" w:rsidP="00000000" w:rsidRDefault="00000000" w:rsidRPr="00000000" w14:paraId="0000036B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spacing w:line="259" w:lineRule="auto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  <w:rtl w:val="0"/>
        </w:rPr>
        <w:t xml:space="preserve">Competenza in uscita n°6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: Operare in sicurezza e nel rispetto delle norme di igiene e di salvaguardia ambientale, prevenendo</w:t>
      </w:r>
    </w:p>
    <w:p w:rsidR="00000000" w:rsidDel="00000000" w:rsidP="00000000" w:rsidRDefault="00000000" w:rsidRPr="00000000" w14:paraId="0000036D">
      <w:pPr>
        <w:spacing w:line="259" w:lineRule="auto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eventuali situazioni di rischio.</w:t>
      </w:r>
    </w:p>
    <w:p w:rsidR="00000000" w:rsidDel="00000000" w:rsidP="00000000" w:rsidRDefault="00000000" w:rsidRPr="00000000" w14:paraId="0000036E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050"/>
        <w:gridCol w:w="2550"/>
        <w:gridCol w:w="2895"/>
        <w:gridCol w:w="105"/>
        <w:gridCol w:w="3960"/>
        <w:gridCol w:w="1080"/>
        <w:gridCol w:w="570"/>
        <w:gridCol w:w="1065"/>
        <w:tblGridChange w:id="0">
          <w:tblGrid>
            <w:gridCol w:w="1050"/>
            <w:gridCol w:w="1050"/>
            <w:gridCol w:w="2550"/>
            <w:gridCol w:w="2895"/>
            <w:gridCol w:w="105"/>
            <w:gridCol w:w="3960"/>
            <w:gridCol w:w="1080"/>
            <w:gridCol w:w="570"/>
            <w:gridCol w:w="106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76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78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/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Riconoscere il ruolo sociale del lavoro, i</w:t>
            </w:r>
          </w:p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soggetti che vi operano e l’importanza di poter agire in sicurezza. la segnaletica sulla sicurezza e utilizzare i</w:t>
            </w:r>
          </w:p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DPI correlati ai rischi all'interno di un contesto strutturato con un numero</w:t>
            </w:r>
          </w:p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limitato di situazioni diversificate.</w:t>
            </w:r>
          </w:p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Predisporre e curare gli spazi di lavoro al fine di assicurare il rispetto delle norme di igiene ambientale e personale e per</w:t>
            </w:r>
          </w:p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contrastare affaticamento e malattie professionali.</w:t>
            </w:r>
          </w:p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funzioni, ruoli e</w:t>
            </w:r>
          </w:p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responsabilità dei soggetti coinvolti nel mondo del lavoro</w:t>
            </w:r>
          </w:p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Percepire l’importanza di operare sul lavoro in condizioni di sicurezza.</w:t>
            </w:r>
          </w:p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Ruolo sociale del lavoro.</w:t>
            </w:r>
          </w:p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Gli attori del mondo del lavoro e loro responsabilità.</w:t>
            </w:r>
          </w:p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Concetto di salute e sicurezza nei luoghi di</w:t>
            </w:r>
          </w:p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lavoro.</w:t>
            </w:r>
          </w:p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Fonti normative sulla salute e sicurezza nei</w:t>
            </w:r>
          </w:p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luoghi di lavoro.</w:t>
            </w:r>
          </w:p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scientifico-</w:t>
            </w:r>
          </w:p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storico- sociale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1, 2, 11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TRIENNIO</w:t>
            </w:r>
          </w:p>
        </w:tc>
        <w:tc>
          <w:tcPr/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le situazioni di rischio generale e specifico analizzando la</w:t>
            </w:r>
          </w:p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documentazione.</w:t>
            </w:r>
          </w:p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la segnaletica sulla sicurezza e utilizzare i dispositivi individuali e</w:t>
            </w:r>
          </w:p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collettivi correlati ai rischi all'interno di un contesto strutturato con un numero</w:t>
            </w:r>
          </w:p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limitato di situazioni diversificate.</w:t>
            </w:r>
          </w:p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Predisporre e curare gli spazi di lavoro al fine di assicurare il rispetto delle norme di igiene ambientale e personale e per contrastare affaticamento e malattie professionali.</w:t>
            </w:r>
          </w:p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con consapevolezza nel corretto uso dei dispositivi di protezione riconoscendo le conseguenze derivanti dal</w:t>
            </w:r>
          </w:p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mancato utilizzo degli stessi.</w:t>
            </w:r>
          </w:p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possibili situazioni di rischio sul lavoro attraverso la documentazione</w:t>
            </w:r>
          </w:p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correlata.</w:t>
            </w:r>
          </w:p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i principali segnali di divieto, pericolo e prescrizione tipici delle</w:t>
            </w:r>
          </w:p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lavorazioni di settore.</w:t>
            </w:r>
          </w:p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Saper utilizzare spazi, metodi e</w:t>
            </w:r>
          </w:p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dispositivi secondo i criteri previsti dalla normativa a tutela della salute e sicurezza e della prevenzione dei rischi negli ambienti di lavoro.</w:t>
            </w:r>
          </w:p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Adottare comportamenti lavorativi coerenti con le norme di igiene e sicurezza sul lavoro.</w:t>
            </w:r>
          </w:p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le diverse sanzioni previste in caso di violazione della normativa.</w:t>
            </w:r>
          </w:p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formazione generale e specifica del lavoratore.</w:t>
            </w:r>
          </w:p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Situazioni di rischio e documento di valutazione del rischio.</w:t>
            </w:r>
          </w:p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Dispositivi di protezione individuale e collettiva.</w:t>
            </w:r>
          </w:p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Procedure, protocolli e tecniche di igiene, pulizia e riordino.</w:t>
            </w:r>
          </w:p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Segnali di divieto, pericolo e prescrizione e</w:t>
            </w:r>
          </w:p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prescrizioni correlate</w:t>
            </w:r>
          </w:p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Sanzioni previste dalla legge in caso di mancato utilizzo degli stessi</w:t>
            </w:r>
          </w:p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</w:t>
            </w:r>
          </w:p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1, 11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/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Comprendere il valore della sostenibilità ambientale per adottare in modo consapevole comportamenti rispettosi</w:t>
            </w:r>
          </w:p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dell'ambiente e in particolare in ambito</w:t>
            </w:r>
          </w:p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aziendale.</w:t>
            </w:r>
          </w:p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possibili fonti di</w:t>
            </w:r>
          </w:p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inquinamento, in contesti ambientali e normativi mutevoli.</w:t>
            </w:r>
          </w:p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Adottare comportamenti lavorativi coerenti con la</w:t>
            </w:r>
          </w:p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salvaguardia/sostenibilità ambientale in condizioni mutevoli.</w:t>
            </w:r>
          </w:p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ambientale e tipologie di fattori di</w:t>
            </w:r>
          </w:p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inquinamento.</w:t>
            </w:r>
          </w:p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Procedure di contesto e/o specifiche per garantire il rispetto dell'ambiente</w:t>
            </w:r>
          </w:p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</w:t>
            </w:r>
          </w:p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3">
            <w:pPr>
              <w:widowControl w:val="0"/>
              <w:spacing w:before="360" w:line="240" w:lineRule="auto"/>
              <w:ind w:left="119" w:right="10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1, 3, 11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/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nel miglioramento delle</w:t>
            </w:r>
          </w:p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condizioni di igiene, sicurezza e di</w:t>
            </w:r>
          </w:p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salvaguardia ambientale, prevenendo</w:t>
            </w:r>
          </w:p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eventuali situazioni di rischio</w:t>
            </w:r>
          </w:p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procedure di miglioramento a salvaguardia della sicurezza dei lavoratori e dell'ambiente in particolare</w:t>
            </w:r>
          </w:p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 ambito aziendale, proponendo</w:t>
            </w:r>
          </w:p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soluzioni</w:t>
            </w:r>
          </w:p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Margini di miglioramento</w:t>
            </w:r>
          </w:p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delle procedure a</w:t>
            </w:r>
          </w:p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salvaguardia della</w:t>
            </w:r>
          </w:p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sicurezza dei lavoratori e</w:t>
            </w:r>
          </w:p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dell'ambiente in ambito</w:t>
            </w:r>
          </w:p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aziendale</w:t>
            </w:r>
          </w:p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</w:t>
            </w:r>
          </w:p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1, 3, 11</w:t>
            </w:r>
          </w:p>
        </w:tc>
      </w:tr>
    </w:tbl>
    <w:p w:rsidR="00000000" w:rsidDel="00000000" w:rsidP="00000000" w:rsidRDefault="00000000" w:rsidRPr="00000000" w14:paraId="0000040F">
      <w:pPr>
        <w:widowControl w:val="0"/>
        <w:spacing w:before="747.830810546875" w:line="280.8873653411865" w:lineRule="auto"/>
        <w:ind w:left="112.08000183105469" w:right="95.877685546875" w:firstLine="10.079956054687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widowControl w:val="0"/>
        <w:spacing w:before="0" w:line="240" w:lineRule="auto"/>
        <w:ind w:left="112.08000183105469" w:right="95.877685546875" w:firstLine="10.079956054687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Competenza in uscita n° 7: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Collaborare nella ricerca di soluzioni finanziarie e assicurative adeguate ed economicamente</w:t>
      </w:r>
    </w:p>
    <w:p w:rsidR="00000000" w:rsidDel="00000000" w:rsidP="00000000" w:rsidRDefault="00000000" w:rsidRPr="00000000" w14:paraId="00000411">
      <w:pPr>
        <w:widowControl w:val="0"/>
        <w:spacing w:before="0" w:line="240" w:lineRule="auto"/>
        <w:ind w:left="112.08000183105469" w:right="95.877685546875" w:firstLine="10.079956054687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vantaggiose, tenendo conto delle dinamiche dei mercati di riferimento e dei macro-fenomeni economici nazionali e internazionali.</w:t>
      </w:r>
    </w:p>
    <w:p w:rsidR="00000000" w:rsidDel="00000000" w:rsidP="00000000" w:rsidRDefault="00000000" w:rsidRPr="00000000" w14:paraId="00000412">
      <w:pPr>
        <w:widowControl w:val="0"/>
        <w:spacing w:before="747.830810546875" w:line="280.8873653411865" w:lineRule="auto"/>
        <w:ind w:left="112.08000183105469" w:right="95.877685546875" w:firstLine="10.079956054687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3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050"/>
        <w:gridCol w:w="2535"/>
        <w:gridCol w:w="2865"/>
        <w:gridCol w:w="105"/>
        <w:gridCol w:w="3825"/>
        <w:gridCol w:w="1215"/>
        <w:gridCol w:w="480"/>
        <w:gridCol w:w="1215"/>
        <w:tblGridChange w:id="0">
          <w:tblGrid>
            <w:gridCol w:w="1050"/>
            <w:gridCol w:w="1050"/>
            <w:gridCol w:w="2535"/>
            <w:gridCol w:w="2865"/>
            <w:gridCol w:w="105"/>
            <w:gridCol w:w="3825"/>
            <w:gridCol w:w="1215"/>
            <w:gridCol w:w="480"/>
            <w:gridCol w:w="121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1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7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1A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1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/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Comprendere le funzioni del sistema bancario.</w:t>
            </w:r>
          </w:p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Risolvere semplici problemi finanziari sotto</w:t>
            </w:r>
          </w:p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supervisione, in un contesto strutturato, con un numero limitato di situazioni diversificate</w:t>
            </w:r>
          </w:p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Orientarsi nel sistema bancario</w:t>
            </w:r>
          </w:p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l’interesse e lo sconto per</w:t>
            </w:r>
          </w:p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soluzioni adeguate a</w:t>
            </w:r>
          </w:p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semplici situazioni proposte</w:t>
            </w:r>
          </w:p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sistema bancario e finanziario: soggetti,</w:t>
            </w:r>
          </w:p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strumenti e funzioni; la</w:t>
            </w:r>
          </w:p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relazione tra banche e</w:t>
            </w:r>
          </w:p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clienti</w:t>
            </w:r>
          </w:p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L’interesse</w:t>
            </w:r>
          </w:p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Lo sconto</w:t>
            </w:r>
          </w:p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matematico</w:t>
            </w:r>
          </w:p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</w:t>
            </w:r>
          </w:p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storico</w:t>
            </w:r>
          </w:p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sociale</w:t>
            </w:r>
          </w:p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E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1, 10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3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TERZO ANNO</w:t>
            </w:r>
          </w:p>
        </w:tc>
        <w:tc>
          <w:tcPr/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Operare la scelta degli adeguati strumenti</w:t>
            </w:r>
          </w:p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 calcolo finanziario in un numero limitato di situazioni diversificate.</w:t>
            </w:r>
          </w:p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gli strumenti per il calcolo finanziario adattandoli alle diverse esigenze aziendali in un contesto</w:t>
            </w:r>
          </w:p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mutevole.</w:t>
            </w:r>
          </w:p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Scegliere tra gli strumenti di pagamento,</w:t>
            </w:r>
          </w:p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quelli più adeguati alle esigenze aziendali</w:t>
            </w:r>
          </w:p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Metodologie e strumenti per il calcolo finanziario</w:t>
            </w:r>
          </w:p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moneta bancaria e gli strumenti di pagamento alternativi al contante: carte di debito, carte di credito, assegni e bonifici</w:t>
            </w:r>
          </w:p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</w:t>
            </w:r>
          </w:p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5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1, 10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/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soluzioni finanziarie adeguate</w:t>
            </w:r>
          </w:p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 specifiche esigenze aziendali</w:t>
            </w:r>
          </w:p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caratteristiche principali</w:t>
            </w:r>
          </w:p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 sistema finanziario</w:t>
            </w:r>
          </w:p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le cause che danno origine</w:t>
            </w:r>
          </w:p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 fabbisogno finanziario.</w:t>
            </w:r>
          </w:p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Scegliere tra diverse forme di</w:t>
            </w:r>
          </w:p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finanziamento.</w:t>
            </w:r>
          </w:p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fabbisogno finanziario e</w:t>
            </w:r>
          </w:p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 fonti di copertura.</w:t>
            </w:r>
          </w:p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e caratteristiche</w:t>
            </w:r>
          </w:p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delle diverse forme di</w:t>
            </w:r>
          </w:p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finanziamento.</w:t>
            </w:r>
          </w:p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</w:t>
            </w:r>
          </w:p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46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0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7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/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nella ricerca di soluzioni finanziarie e assicurative adeguate ed</w:t>
            </w:r>
          </w:p>
          <w:p w:rsidR="00000000" w:rsidDel="00000000" w:rsidP="00000000" w:rsidRDefault="00000000" w:rsidRPr="00000000" w14:paraId="0000047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economicamente vantaggiose, tenendo conto delle dinamiche dei</w:t>
            </w:r>
          </w:p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mercati di riferimento e dei macro- fenomeni economici nazionali e internazionali.</w:t>
            </w:r>
          </w:p>
          <w:p w:rsidR="00000000" w:rsidDel="00000000" w:rsidP="00000000" w:rsidRDefault="00000000" w:rsidRPr="00000000" w14:paraId="0000047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Scegliere tra diverse forme di</w:t>
            </w:r>
          </w:p>
          <w:p w:rsidR="00000000" w:rsidDel="00000000" w:rsidP="00000000" w:rsidRDefault="00000000" w:rsidRPr="00000000" w14:paraId="0000047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investimento in funzione del rapporto tra rischio e rendimento.</w:t>
            </w:r>
          </w:p>
          <w:p w:rsidR="00000000" w:rsidDel="00000000" w:rsidP="00000000" w:rsidRDefault="00000000" w:rsidRPr="00000000" w14:paraId="0000047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Orientarsi nella scelta dei prodotti assicurativi sia come forme di investimento, sia come strumenti di protezione previdenziale.</w:t>
            </w:r>
          </w:p>
          <w:p w:rsidR="00000000" w:rsidDel="00000000" w:rsidP="00000000" w:rsidRDefault="00000000" w:rsidRPr="00000000" w14:paraId="0000047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le dinamiche dei mercati di riferimento nazionali e internazionali.</w:t>
            </w:r>
          </w:p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degli investimenti e rapporto</w:t>
            </w:r>
          </w:p>
          <w:p w:rsidR="00000000" w:rsidDel="00000000" w:rsidP="00000000" w:rsidRDefault="00000000" w:rsidRPr="00000000" w14:paraId="0000047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tra rischio e rendimento.</w:t>
            </w:r>
          </w:p>
          <w:p w:rsidR="00000000" w:rsidDel="00000000" w:rsidP="00000000" w:rsidRDefault="00000000" w:rsidRPr="00000000" w14:paraId="0000048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mercato assicurativo.</w:t>
            </w:r>
          </w:p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dei mercati nazionali e internazionali.</w:t>
            </w:r>
          </w:p>
          <w:p w:rsidR="00000000" w:rsidDel="00000000" w:rsidP="00000000" w:rsidRDefault="00000000" w:rsidRPr="00000000" w14:paraId="0000048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48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48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</w:t>
            </w:r>
          </w:p>
          <w:p w:rsidR="00000000" w:rsidDel="00000000" w:rsidP="00000000" w:rsidRDefault="00000000" w:rsidRPr="00000000" w14:paraId="0000048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48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48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D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1, 10</w:t>
            </w:r>
          </w:p>
        </w:tc>
      </w:tr>
    </w:tbl>
    <w:p w:rsidR="00000000" w:rsidDel="00000000" w:rsidP="00000000" w:rsidRDefault="00000000" w:rsidRPr="00000000" w14:paraId="0000048E">
      <w:pPr>
        <w:widowControl w:val="0"/>
        <w:spacing w:before="747.830810546875" w:line="280.8873653411865" w:lineRule="auto"/>
        <w:ind w:left="112.08000183105469" w:right="95.877685546875" w:firstLine="10.079956054687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LEGENDA DELLE COMPETENZE DI RIFERIMENTO  DELL’AREA GENERALE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widowControl w:val="0"/>
        <w:spacing w:before="747.830810546875" w:line="280.8873653411865" w:lineRule="auto"/>
        <w:ind w:left="112.08000183105469" w:right="95.877685546875" w:firstLine="10.079956054687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1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Agire in riferimento ad un sistema di valori, coerenti con i principi della  Costituzione, in base ai quali essere in grado di valutare fatti e orientare i propri comportamenti  personali, sociali e professionali</w:t>
      </w:r>
    </w:p>
    <w:p w:rsidR="00000000" w:rsidDel="00000000" w:rsidP="00000000" w:rsidRDefault="00000000" w:rsidRPr="00000000" w14:paraId="00000490">
      <w:pPr>
        <w:spacing w:after="160" w:line="259" w:lineRule="auto"/>
        <w:ind w:left="141.73228346456688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Competenza in uscita n° 2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: Utilizzare il patrimonio lessicale ed espressivo della lingua italiana secondo le esigenze comunicative nei vari contesti: sociali, culturali, scientifici, economici, tecnologici e professionali</w:t>
      </w:r>
    </w:p>
    <w:p w:rsidR="00000000" w:rsidDel="00000000" w:rsidP="00000000" w:rsidRDefault="00000000" w:rsidRPr="00000000" w14:paraId="00000491">
      <w:pPr>
        <w:widowControl w:val="0"/>
        <w:spacing w:line="243.90263557434082" w:lineRule="auto"/>
        <w:ind w:left="120.24002075195312" w:right="47.879638671875" w:firstLine="1.9199371337890625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3: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Riconoscere gli aspetti geografici, ecologici, territoriali, dell’ambiente  naturale ed antropico, le connessioni con le strutture demografiche, economiche, sociali, culturali e  le trasformazioni intervenute nel corso del tempo</w:t>
      </w:r>
    </w:p>
    <w:p w:rsidR="00000000" w:rsidDel="00000000" w:rsidP="00000000" w:rsidRDefault="00000000" w:rsidRPr="00000000" w14:paraId="00000492">
      <w:pPr>
        <w:widowControl w:val="0"/>
        <w:spacing w:line="243.90263557434082" w:lineRule="auto"/>
        <w:ind w:left="120.24002075195312" w:right="104.47998046875" w:firstLine="1.919937133789062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widowControl w:val="0"/>
        <w:spacing w:line="243.90263557434082" w:lineRule="auto"/>
        <w:ind w:left="120.24002075195312" w:right="104.47998046875" w:firstLine="1.919937133789062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4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Stabilire collegamenti tra le tradizioni culturali locali, nazionali e internazionali, sia in una prospettiva interculturale sia ai fini della mobilità di studio e di lavoro</w:t>
      </w:r>
    </w:p>
    <w:p w:rsidR="00000000" w:rsidDel="00000000" w:rsidP="00000000" w:rsidRDefault="00000000" w:rsidRPr="00000000" w14:paraId="00000494">
      <w:pPr>
        <w:widowControl w:val="0"/>
        <w:spacing w:before="385.506591796875" w:line="243.90263557434082" w:lineRule="auto"/>
        <w:ind w:left="121.67999267578125" w:right="104.47998046875" w:firstLine="0.479965209960937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5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Utilizzare i linguaggi settoriali delle lingue straniere previste dai percorsi di studio per interagire in diversi ambiti e contesti di studio e di lavoro</w:t>
      </w:r>
    </w:p>
    <w:p w:rsidR="00000000" w:rsidDel="00000000" w:rsidP="00000000" w:rsidRDefault="00000000" w:rsidRPr="00000000" w14:paraId="00000495">
      <w:pPr>
        <w:widowControl w:val="0"/>
        <w:spacing w:line="240" w:lineRule="auto"/>
        <w:ind w:left="122.15995788574219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6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Riconoscere il valore e le potenzialità dei beni artistici e ambientali</w:t>
      </w:r>
    </w:p>
    <w:p w:rsidR="00000000" w:rsidDel="00000000" w:rsidP="00000000" w:rsidRDefault="00000000" w:rsidRPr="00000000" w14:paraId="00000496">
      <w:pPr>
        <w:widowControl w:val="0"/>
        <w:spacing w:line="240" w:lineRule="auto"/>
        <w:ind w:left="122.15995788574219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spacing w:after="160" w:line="259" w:lineRule="auto"/>
        <w:ind w:left="283.4645669291337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7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Individuare e utilizzare le moderne forme di comunicazione visiva 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multimediale, anche con riferimento alle strategie espressive e a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gli strumenti tecnici della comunicazione in rete</w:t>
      </w:r>
    </w:p>
    <w:p w:rsidR="00000000" w:rsidDel="00000000" w:rsidP="00000000" w:rsidRDefault="00000000" w:rsidRPr="00000000" w14:paraId="00000498">
      <w:pPr>
        <w:widowControl w:val="0"/>
        <w:spacing w:before="385.506591796875" w:line="243.90263557434082" w:lineRule="auto"/>
        <w:ind w:left="283.46456692913375" w:right="106.879882812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8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Utilizzare le reti e gli strumenti informatici nelle attività di studio, ricerca e approfondimento </w:t>
      </w:r>
    </w:p>
    <w:p w:rsidR="00000000" w:rsidDel="00000000" w:rsidP="00000000" w:rsidRDefault="00000000" w:rsidRPr="00000000" w14:paraId="00000499">
      <w:pPr>
        <w:widowControl w:val="0"/>
        <w:spacing w:before="385.506591796875" w:line="243.90263557434082" w:lineRule="auto"/>
        <w:ind w:left="283.46456692913375" w:right="106.879882812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spacing w:after="160" w:line="259" w:lineRule="auto"/>
        <w:ind w:left="283.4645669291337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Competenza n. 9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- Riconoscere i principali aspetti comunicativi, culturali e relazionali dell’espressività corporea ed esercitare in modo efficace la pratica sportiva per il benessere individuale e collettivo.</w:t>
      </w:r>
    </w:p>
    <w:p w:rsidR="00000000" w:rsidDel="00000000" w:rsidP="00000000" w:rsidRDefault="00000000" w:rsidRPr="00000000" w14:paraId="0000049B">
      <w:pPr>
        <w:spacing w:after="160" w:line="259" w:lineRule="auto"/>
        <w:ind w:left="283.4645669291337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Competenza n. 10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 Comprendere e utilizzare i principali concetti relativi all'economia, all'organizzazione, allo svolgimento dei processi produttivi e dei servizi.</w:t>
      </w:r>
    </w:p>
    <w:p w:rsidR="00000000" w:rsidDel="00000000" w:rsidP="00000000" w:rsidRDefault="00000000" w:rsidRPr="00000000" w14:paraId="0000049C">
      <w:pPr>
        <w:spacing w:after="160" w:line="259" w:lineRule="auto"/>
        <w:ind w:left="283.4645669291337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Competenza n. 11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- Padroneggiare l’uso di strumenti tecnologici con particolare attenzione alla sicurezza e alla tutela della salute nei luoghi di lavoro, alla tutela della persona, dell’ambiente e del territorio.</w:t>
      </w:r>
    </w:p>
    <w:p w:rsidR="00000000" w:rsidDel="00000000" w:rsidP="00000000" w:rsidRDefault="00000000" w:rsidRPr="00000000" w14:paraId="0000049D">
      <w:pPr>
        <w:spacing w:after="160" w:line="259" w:lineRule="auto"/>
        <w:ind w:left="283.46456692913375" w:firstLine="6.7322834645668905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Competenza n.12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- Utilizzare i concetti e i fondamentali strumenti degli assi culturali per comprendere la realtà operativa in campi applicativi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49E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A7">
    <w:pPr>
      <w:spacing w:line="360" w:lineRule="auto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____________________________________________________________________</w:t>
    </w:r>
  </w:p>
  <w:p w:rsidR="00000000" w:rsidDel="00000000" w:rsidP="00000000" w:rsidRDefault="00000000" w:rsidRPr="00000000" w14:paraId="000004A8">
    <w:pPr>
      <w:spacing w:line="36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Indirizzo mail :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varc02000l@istruzione.it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A9">
    <w:pPr>
      <w:spacing w:line="36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   Posta certificata </w:t>
    </w:r>
    <w:hyperlink r:id="rId2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VARC02000L@PEC.ISTRUZIONE.IT</w:t>
      </w:r>
    </w:hyperlink>
    <w:r w:rsidDel="00000000" w:rsidR="00000000" w:rsidRPr="00000000">
      <w:rPr>
        <w:sz w:val="16"/>
        <w:szCs w:val="16"/>
        <w:rtl w:val="0"/>
      </w:rPr>
      <w:t xml:space="preserve"> - </w:t>
    </w:r>
    <w:hyperlink r:id="rId3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www.ipceinaudivarese.</w:t>
      </w:r>
    </w:hyperlink>
    <w:r w:rsidDel="00000000" w:rsidR="00000000" w:rsidRPr="00000000">
      <w:rPr>
        <w:color w:val="0000ff"/>
        <w:sz w:val="16"/>
        <w:szCs w:val="16"/>
        <w:u w:val="single"/>
        <w:rtl w:val="0"/>
      </w:rPr>
      <w:t xml:space="preserve">edu.it</w:t>
    </w:r>
    <w:r w:rsidDel="00000000" w:rsidR="00000000" w:rsidRPr="00000000">
      <w:rPr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4AA">
    <w:pPr>
      <w:tabs>
        <w:tab w:val="center" w:leader="none" w:pos="4819"/>
        <w:tab w:val="right" w:leader="none" w:pos="9638"/>
      </w:tabs>
      <w:spacing w:line="36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VARC02000L – C.F. 80011020122</w:t>
    </w:r>
  </w:p>
  <w:p w:rsidR="00000000" w:rsidDel="00000000" w:rsidP="00000000" w:rsidRDefault="00000000" w:rsidRPr="00000000" w14:paraId="000004A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F">
    <w:pPr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  <w:t xml:space="preserve">                                           </w:t>
    </w:r>
    <w:r w:rsidDel="00000000" w:rsidR="00000000" w:rsidRPr="00000000">
      <w:rPr>
        <w:rtl w:val="0"/>
      </w:rPr>
    </w:r>
  </w:p>
  <w:tbl>
    <w:tblPr>
      <w:tblStyle w:val="Table8"/>
      <w:tblW w:w="9656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596"/>
      <w:gridCol w:w="6644"/>
      <w:gridCol w:w="1416"/>
      <w:tblGridChange w:id="0">
        <w:tblGrid>
          <w:gridCol w:w="1596"/>
          <w:gridCol w:w="6644"/>
          <w:gridCol w:w="141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4A0">
          <w:pPr>
            <w:tabs>
              <w:tab w:val="center" w:leader="none" w:pos="4819"/>
              <w:tab w:val="right" w:leader="none" w:pos="9638"/>
            </w:tabs>
            <w:spacing w:line="276" w:lineRule="auto"/>
            <w:rPr/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869557" cy="844826"/>
                <wp:effectExtent b="0" l="0" r="0" t="0"/>
                <wp:docPr descr="LOGO1_prova 4" id="2" name="image2.jpg"/>
                <a:graphic>
                  <a:graphicData uri="http://schemas.openxmlformats.org/drawingml/2006/picture">
                    <pic:pic>
                      <pic:nvPicPr>
                        <pic:cNvPr descr="LOGO1_prova 4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84482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4A1">
          <w:pPr>
            <w:tabs>
              <w:tab w:val="left" w:leader="none" w:pos="1089"/>
              <w:tab w:val="center" w:leader="none" w:pos="3214"/>
            </w:tabs>
            <w:spacing w:line="276" w:lineRule="auto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A2">
          <w:pPr>
            <w:tabs>
              <w:tab w:val="left" w:leader="none" w:pos="1089"/>
              <w:tab w:val="center" w:leader="none" w:pos="3214"/>
            </w:tabs>
            <w:spacing w:line="276" w:lineRule="auto"/>
            <w:jc w:val="center"/>
            <w:rPr>
              <w:rFonts w:ascii="Calibri" w:cs="Calibri" w:eastAsia="Calibri" w:hAnsi="Calibri"/>
              <w:color w:val="7f7f7f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Ministero dell’Istruzione e del Merito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4A3">
          <w:pPr>
            <w:spacing w:line="276" w:lineRule="auto"/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4A4">
          <w:pPr>
            <w:tabs>
              <w:tab w:val="center" w:leader="none" w:pos="4819"/>
              <w:tab w:val="right" w:leader="none" w:pos="9638"/>
            </w:tabs>
            <w:spacing w:line="276" w:lineRule="auto"/>
            <w:jc w:val="center"/>
            <w:rPr>
              <w:b w:val="1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4A5">
          <w:pPr>
            <w:tabs>
              <w:tab w:val="center" w:leader="none" w:pos="4819"/>
              <w:tab w:val="right" w:leader="none" w:pos="9638"/>
            </w:tabs>
            <w:spacing w:line="276" w:lineRule="auto"/>
            <w:jc w:val="right"/>
            <w:rPr/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705014" cy="759309"/>
                <wp:effectExtent b="0" l="0" r="0" t="0"/>
                <wp:docPr descr="Immagine che contiene testo&#10;&#10;Descrizione generata automaticamente" id="1" name="image1.png"/>
                <a:graphic>
                  <a:graphicData uri="http://schemas.openxmlformats.org/drawingml/2006/picture">
                    <pic:pic>
                      <pic:nvPicPr>
                        <pic:cNvPr descr="Immagine che contiene testo&#10;&#10;Descrizione generata automaticamente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4" cy="75930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A6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varc02000l@istruzione.it" TargetMode="External"/><Relationship Id="rId2" Type="http://schemas.openxmlformats.org/officeDocument/2006/relationships/hyperlink" Target="mailto:VARC02000L@PEC.ISTRUZIONE.IT" TargetMode="External"/><Relationship Id="rId3" Type="http://schemas.openxmlformats.org/officeDocument/2006/relationships/hyperlink" Target="http://www.ipceinaudivarese.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