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EBE4" w14:textId="77777777" w:rsidR="00D03E82" w:rsidRDefault="00D03E82">
      <w:pPr>
        <w:spacing w:line="240" w:lineRule="auto"/>
        <w:rPr>
          <w:b/>
          <w:sz w:val="24"/>
          <w:szCs w:val="24"/>
        </w:rPr>
      </w:pPr>
    </w:p>
    <w:tbl>
      <w:tblPr>
        <w:tblStyle w:val="a1"/>
        <w:tblW w:w="9105" w:type="dxa"/>
        <w:tblInd w:w="-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575"/>
        <w:gridCol w:w="5640"/>
        <w:gridCol w:w="1245"/>
        <w:gridCol w:w="645"/>
      </w:tblGrid>
      <w:tr w:rsidR="00D03E82" w14:paraId="35D188D9" w14:textId="77777777">
        <w:tc>
          <w:tcPr>
            <w:tcW w:w="1575" w:type="dxa"/>
          </w:tcPr>
          <w:p w14:paraId="017C524A" w14:textId="77777777" w:rsidR="00D03E82" w:rsidRDefault="00D03E82">
            <w:pPr>
              <w:tabs>
                <w:tab w:val="center" w:pos="4819"/>
                <w:tab w:val="right" w:pos="9638"/>
              </w:tabs>
              <w:rPr>
                <w:sz w:val="24"/>
                <w:szCs w:val="24"/>
              </w:rPr>
            </w:pPr>
          </w:p>
        </w:tc>
        <w:tc>
          <w:tcPr>
            <w:tcW w:w="5640" w:type="dxa"/>
          </w:tcPr>
          <w:p w14:paraId="196D86CD" w14:textId="77777777" w:rsidR="00D03E82" w:rsidRDefault="00D03E82">
            <w:pPr>
              <w:tabs>
                <w:tab w:val="center" w:pos="4819"/>
                <w:tab w:val="right" w:pos="963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45" w:type="dxa"/>
          </w:tcPr>
          <w:p w14:paraId="19D91681" w14:textId="77777777" w:rsidR="00D03E82" w:rsidRDefault="00D03E82">
            <w:pPr>
              <w:tabs>
                <w:tab w:val="center" w:pos="4819"/>
                <w:tab w:val="right" w:pos="9638"/>
              </w:tabs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38412267" w14:textId="77777777" w:rsidR="00D03E82" w:rsidRDefault="00D03E82">
            <w:pPr>
              <w:tabs>
                <w:tab w:val="center" w:pos="4819"/>
                <w:tab w:val="right" w:pos="9638"/>
              </w:tabs>
              <w:rPr>
                <w:sz w:val="24"/>
                <w:szCs w:val="24"/>
              </w:rPr>
            </w:pPr>
          </w:p>
        </w:tc>
      </w:tr>
    </w:tbl>
    <w:p w14:paraId="427BAA46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PROGRAMMA DISCIPLINARE CLASSE TERZA</w:t>
      </w:r>
    </w:p>
    <w:p w14:paraId="1D40172C" w14:textId="77777777" w:rsidR="00D03E82" w:rsidRDefault="00D03E82">
      <w:pPr>
        <w:spacing w:line="240" w:lineRule="auto"/>
        <w:rPr>
          <w:b/>
          <w:sz w:val="24"/>
          <w:szCs w:val="24"/>
        </w:rPr>
      </w:pPr>
    </w:p>
    <w:p w14:paraId="3EC5C15C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Libro di testo in adozione:</w:t>
      </w:r>
    </w:p>
    <w:p w14:paraId="4397C01C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Elementi di Igiene e Cultura medico-sanitaria </w:t>
      </w:r>
      <w:r>
        <w:rPr>
          <w:sz w:val="24"/>
          <w:szCs w:val="24"/>
        </w:rPr>
        <w:t>(VOLUME UNICO PER 3^ - 4^ -5^ anno) di</w:t>
      </w:r>
    </w:p>
    <w:p w14:paraId="2FB1DC46" w14:textId="197755AE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Cinzia </w:t>
      </w:r>
      <w:proofErr w:type="spellStart"/>
      <w:r>
        <w:rPr>
          <w:sz w:val="24"/>
          <w:szCs w:val="24"/>
        </w:rPr>
        <w:t>Donisotti</w:t>
      </w:r>
      <w:proofErr w:type="spellEnd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Clitt</w:t>
      </w:r>
      <w:proofErr w:type="spellEnd"/>
      <w:r>
        <w:rPr>
          <w:sz w:val="24"/>
          <w:szCs w:val="24"/>
        </w:rPr>
        <w:t xml:space="preserve"> Editore</w:t>
      </w:r>
    </w:p>
    <w:p w14:paraId="555C24B2" w14:textId="77777777" w:rsidR="00D03E82" w:rsidRDefault="00D03E82">
      <w:pPr>
        <w:spacing w:line="240" w:lineRule="auto"/>
        <w:rPr>
          <w:sz w:val="24"/>
          <w:szCs w:val="24"/>
        </w:rPr>
      </w:pPr>
    </w:p>
    <w:p w14:paraId="4AF8B481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 consiglia consultazione di altro/altri libri di testo che contengano gli argomenti di seguito</w:t>
      </w:r>
    </w:p>
    <w:p w14:paraId="42318BA9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Riportati</w:t>
      </w:r>
    </w:p>
    <w:p w14:paraId="01C7A139" w14:textId="77777777" w:rsidR="00D03E82" w:rsidRDefault="00D03E82">
      <w:pPr>
        <w:spacing w:line="240" w:lineRule="auto"/>
        <w:rPr>
          <w:sz w:val="24"/>
          <w:szCs w:val="24"/>
        </w:rPr>
      </w:pPr>
    </w:p>
    <w:p w14:paraId="6280BE7A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Livelli di organizzazione vivente</w:t>
      </w:r>
    </w:p>
    <w:p w14:paraId="00184610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Brevi richiami di citologia</w:t>
      </w:r>
    </w:p>
    <w:p w14:paraId="3E4481F8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Elementi di istologia</w:t>
      </w:r>
    </w:p>
    <w:p w14:paraId="653ADCBC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Apparato tegumentario: struttura e funzione</w:t>
      </w:r>
    </w:p>
    <w:p w14:paraId="1E331761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Apparato locomotore: struttura e funzione</w:t>
      </w:r>
    </w:p>
    <w:p w14:paraId="29149A1D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Apparato cardiocircolatorio: struttura e funzione</w:t>
      </w:r>
    </w:p>
    <w:p w14:paraId="16691504" w14:textId="77777777" w:rsidR="00D03E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Apparato respiratorio: struttura e funzione</w:t>
      </w:r>
    </w:p>
    <w:p w14:paraId="5858030F" w14:textId="77777777" w:rsidR="00D03E82" w:rsidRPr="002F6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Sistema </w:t>
      </w:r>
      <w:r w:rsidRPr="002F6488">
        <w:rPr>
          <w:sz w:val="24"/>
          <w:szCs w:val="24"/>
        </w:rPr>
        <w:t>nervoso centrale e periferico: struttura e funzione</w:t>
      </w:r>
    </w:p>
    <w:p w14:paraId="437A30AA" w14:textId="77777777" w:rsidR="00D03E82" w:rsidRPr="002F6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2F6488">
        <w:rPr>
          <w:sz w:val="24"/>
          <w:szCs w:val="24"/>
        </w:rPr>
        <w:t>Apparato digerente: struttura e funzione/Cenni sui principi di alimentazione e malnutrizione</w:t>
      </w:r>
    </w:p>
    <w:p w14:paraId="41A9B7E9" w14:textId="2B715512" w:rsidR="00D03E82" w:rsidRPr="002F64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002F6488">
        <w:rPr>
          <w:sz w:val="24"/>
          <w:szCs w:val="24"/>
        </w:rPr>
        <w:t>Cenni di alcune</w:t>
      </w:r>
      <w:r w:rsidR="002F6488" w:rsidRPr="002F6488">
        <w:rPr>
          <w:sz w:val="24"/>
          <w:szCs w:val="24"/>
        </w:rPr>
        <w:t xml:space="preserve"> </w:t>
      </w:r>
      <w:r w:rsidRPr="002F6488">
        <w:rPr>
          <w:sz w:val="24"/>
          <w:szCs w:val="24"/>
        </w:rPr>
        <w:t>patologie per ogni apparato e sistema trattato</w:t>
      </w:r>
    </w:p>
    <w:p w14:paraId="27012A6E" w14:textId="77777777" w:rsidR="00D03E82" w:rsidRDefault="00D03E82">
      <w:pPr>
        <w:spacing w:line="240" w:lineRule="auto"/>
        <w:rPr>
          <w:sz w:val="24"/>
          <w:szCs w:val="24"/>
        </w:rPr>
      </w:pPr>
    </w:p>
    <w:p w14:paraId="72C58E0E" w14:textId="77777777" w:rsidR="00D03E82" w:rsidRDefault="00D03E82">
      <w:pPr>
        <w:spacing w:line="240" w:lineRule="auto"/>
        <w:rPr>
          <w:sz w:val="24"/>
          <w:szCs w:val="24"/>
        </w:rPr>
      </w:pPr>
    </w:p>
    <w:p w14:paraId="1FE7B5F6" w14:textId="77777777" w:rsidR="00D03E82" w:rsidRDefault="00D03E82">
      <w:pPr>
        <w:spacing w:line="240" w:lineRule="auto"/>
        <w:rPr>
          <w:sz w:val="24"/>
          <w:szCs w:val="24"/>
        </w:rPr>
      </w:pPr>
    </w:p>
    <w:p w14:paraId="173C500C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PROGRAMMA DISCIPLINARE CLASSE QUARTA</w:t>
      </w:r>
    </w:p>
    <w:p w14:paraId="7FD7A03E" w14:textId="77777777" w:rsidR="00D03E82" w:rsidRDefault="00D03E82">
      <w:pPr>
        <w:spacing w:line="240" w:lineRule="auto"/>
        <w:rPr>
          <w:b/>
          <w:sz w:val="24"/>
          <w:szCs w:val="24"/>
        </w:rPr>
      </w:pPr>
    </w:p>
    <w:p w14:paraId="0E2B5A18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Libro di testo in adozione:</w:t>
      </w:r>
    </w:p>
    <w:p w14:paraId="302C1007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Elementi di Igiene e Cultura medico-sanitaria </w:t>
      </w:r>
      <w:r>
        <w:rPr>
          <w:sz w:val="24"/>
          <w:szCs w:val="24"/>
        </w:rPr>
        <w:t>(VOLUME UNICO PER 3^ - 4^ -5^ anno) di</w:t>
      </w:r>
    </w:p>
    <w:p w14:paraId="256FB70F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Cinzia </w:t>
      </w:r>
      <w:proofErr w:type="spellStart"/>
      <w:r>
        <w:rPr>
          <w:sz w:val="24"/>
          <w:szCs w:val="24"/>
        </w:rPr>
        <w:t>Donisotti</w:t>
      </w:r>
      <w:proofErr w:type="spellEnd"/>
      <w:r>
        <w:rPr>
          <w:sz w:val="24"/>
          <w:szCs w:val="24"/>
        </w:rPr>
        <w:t xml:space="preserve"> –</w:t>
      </w:r>
      <w:proofErr w:type="spellStart"/>
      <w:r>
        <w:rPr>
          <w:sz w:val="24"/>
          <w:szCs w:val="24"/>
        </w:rPr>
        <w:t>Clitt</w:t>
      </w:r>
      <w:proofErr w:type="spellEnd"/>
      <w:r>
        <w:rPr>
          <w:sz w:val="24"/>
          <w:szCs w:val="24"/>
        </w:rPr>
        <w:t xml:space="preserve"> Editore</w:t>
      </w:r>
    </w:p>
    <w:p w14:paraId="49CE7E1C" w14:textId="77777777" w:rsidR="00D03E82" w:rsidRDefault="00D03E82">
      <w:pPr>
        <w:spacing w:line="240" w:lineRule="auto"/>
        <w:rPr>
          <w:sz w:val="24"/>
          <w:szCs w:val="24"/>
        </w:rPr>
      </w:pPr>
    </w:p>
    <w:p w14:paraId="11C8D2D7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 consiglia la consultazione di altro/altri libri di testo che contengano gli argomenti di seguito</w:t>
      </w:r>
    </w:p>
    <w:p w14:paraId="604D2D56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Riportati</w:t>
      </w:r>
    </w:p>
    <w:p w14:paraId="0BD13508" w14:textId="77777777" w:rsidR="00D03E82" w:rsidRDefault="00D03E82">
      <w:pPr>
        <w:spacing w:line="240" w:lineRule="auto"/>
        <w:rPr>
          <w:sz w:val="24"/>
          <w:szCs w:val="24"/>
        </w:rPr>
      </w:pPr>
    </w:p>
    <w:p w14:paraId="73EC1FE3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Concetto di salute, di malattia</w:t>
      </w:r>
    </w:p>
    <w:p w14:paraId="44903935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Epidemiologia: definizione di epidemiologia.</w:t>
      </w:r>
    </w:p>
    <w:p w14:paraId="6BEF75E6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Epidemiologia e profilassi speciale di alcune malattie infettive</w:t>
      </w:r>
    </w:p>
    <w:p w14:paraId="5C8AFBFA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prevenzione delle malattie infettive – prevenzione primaria, secondaria e terziaria</w:t>
      </w:r>
    </w:p>
    <w:p w14:paraId="5AF196BC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gravidanza e parto /Igiene in gravidanza</w:t>
      </w:r>
    </w:p>
    <w:p w14:paraId="0130A03D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Età evolutiva ed accrescimento /Prima infanzia</w:t>
      </w:r>
    </w:p>
    <w:p w14:paraId="417FF3E4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Cenni di genetica/ Cenni sulle malattie genetiche/ La sindrome di Down</w:t>
      </w:r>
    </w:p>
    <w:p w14:paraId="64BC405A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Distrofia muscolare di Duchenne) /disabilità psichica</w:t>
      </w:r>
    </w:p>
    <w:p w14:paraId="24FDAFCA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tumori</w:t>
      </w:r>
    </w:p>
    <w:p w14:paraId="334D8BDC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Ipertensione ed ipercolesterolemia</w:t>
      </w:r>
    </w:p>
    <w:p w14:paraId="40FB4898" w14:textId="77777777" w:rsidR="00D03E8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 dipendenze</w:t>
      </w:r>
    </w:p>
    <w:p w14:paraId="031CC89D" w14:textId="77777777" w:rsidR="00D03E82" w:rsidRDefault="00D03E82">
      <w:pPr>
        <w:spacing w:line="240" w:lineRule="auto"/>
        <w:rPr>
          <w:sz w:val="24"/>
          <w:szCs w:val="24"/>
        </w:rPr>
      </w:pPr>
    </w:p>
    <w:p w14:paraId="0248D6E7" w14:textId="77777777" w:rsidR="00D03E82" w:rsidRDefault="00D03E82">
      <w:pPr>
        <w:spacing w:line="240" w:lineRule="auto"/>
        <w:rPr>
          <w:sz w:val="24"/>
          <w:szCs w:val="24"/>
        </w:rPr>
      </w:pPr>
    </w:p>
    <w:p w14:paraId="3F69014F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PROGRAMMA DISCIPLINARE CLASSE QUINTA</w:t>
      </w:r>
    </w:p>
    <w:p w14:paraId="3A6416AD" w14:textId="77777777" w:rsidR="00D03E82" w:rsidRDefault="00D03E82">
      <w:pPr>
        <w:spacing w:line="240" w:lineRule="auto"/>
        <w:rPr>
          <w:b/>
          <w:sz w:val="24"/>
          <w:szCs w:val="24"/>
        </w:rPr>
      </w:pPr>
    </w:p>
    <w:p w14:paraId="2CC6BB06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Libri di testo in adozione:</w:t>
      </w:r>
    </w:p>
    <w:p w14:paraId="5F01964A" w14:textId="77777777" w:rsidR="00D03E82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Igiene e cultura medico-sanitaria. Organizzazione dei servizi socio-sanitari.</w:t>
      </w:r>
    </w:p>
    <w:p w14:paraId="5AEF8F2A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Di S. Barbone - Paolo Alborino-Federico Lucisano Editore</w:t>
      </w:r>
    </w:p>
    <w:p w14:paraId="335428E2" w14:textId="77777777" w:rsidR="00D03E82" w:rsidRDefault="00D03E82">
      <w:pPr>
        <w:spacing w:line="240" w:lineRule="auto"/>
        <w:rPr>
          <w:sz w:val="24"/>
          <w:szCs w:val="24"/>
          <w:highlight w:val="yellow"/>
        </w:rPr>
      </w:pPr>
    </w:p>
    <w:p w14:paraId="3EB12BC9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Elementi di Igiene e Cultura medico-sanitaria </w:t>
      </w:r>
      <w:r>
        <w:rPr>
          <w:sz w:val="24"/>
          <w:szCs w:val="24"/>
        </w:rPr>
        <w:t>(VOLUME UNICO PER 3^ - 4^ -5^ anno) di</w:t>
      </w:r>
    </w:p>
    <w:p w14:paraId="2DE99503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Cinzia </w:t>
      </w:r>
      <w:proofErr w:type="spellStart"/>
      <w:r>
        <w:rPr>
          <w:sz w:val="24"/>
          <w:szCs w:val="24"/>
        </w:rPr>
        <w:t>Donisotti</w:t>
      </w:r>
      <w:proofErr w:type="spellEnd"/>
      <w:r>
        <w:rPr>
          <w:sz w:val="24"/>
          <w:szCs w:val="24"/>
        </w:rPr>
        <w:t xml:space="preserve"> –</w:t>
      </w:r>
      <w:proofErr w:type="spellStart"/>
      <w:r>
        <w:rPr>
          <w:sz w:val="24"/>
          <w:szCs w:val="24"/>
        </w:rPr>
        <w:t>Clitt</w:t>
      </w:r>
      <w:proofErr w:type="spellEnd"/>
      <w:r>
        <w:rPr>
          <w:sz w:val="24"/>
          <w:szCs w:val="24"/>
        </w:rPr>
        <w:t xml:space="preserve"> Editore</w:t>
      </w:r>
    </w:p>
    <w:p w14:paraId="75066981" w14:textId="77777777" w:rsidR="00D03E82" w:rsidRDefault="00D03E82">
      <w:pPr>
        <w:spacing w:line="240" w:lineRule="auto"/>
        <w:rPr>
          <w:sz w:val="24"/>
          <w:szCs w:val="24"/>
        </w:rPr>
      </w:pPr>
    </w:p>
    <w:p w14:paraId="120A7CC4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 consiglia la consultazione di altro/altri libri di testo che contengano gli argomenti di seguito</w:t>
      </w:r>
    </w:p>
    <w:p w14:paraId="37612B45" w14:textId="77777777" w:rsidR="00D03E82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Riportati</w:t>
      </w:r>
    </w:p>
    <w:p w14:paraId="25C5B528" w14:textId="77777777" w:rsidR="00D03E82" w:rsidRDefault="00D03E82">
      <w:pPr>
        <w:spacing w:line="240" w:lineRule="auto"/>
        <w:rPr>
          <w:sz w:val="24"/>
          <w:szCs w:val="24"/>
        </w:rPr>
      </w:pPr>
    </w:p>
    <w:p w14:paraId="2CC39720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senescenza: cenni sulle teorie dell’invecchiamento</w:t>
      </w:r>
    </w:p>
    <w:p w14:paraId="66896710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Principali malattie della senescenza: Parkinson, Alzheimer, sindrome ipocinetica</w:t>
      </w:r>
    </w:p>
    <w:p w14:paraId="4043B2BE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disabilità fisica, psichica e sensoriale</w:t>
      </w:r>
    </w:p>
    <w:p w14:paraId="002D0C60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Organizzazione dei servizi sociali e sanitari e delle reti formali e informali</w:t>
      </w:r>
    </w:p>
    <w:p w14:paraId="5B40812F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 principali figure professionali in ambito socio-sanitario e strutture </w:t>
      </w:r>
    </w:p>
    <w:p w14:paraId="54A8DEC3" w14:textId="77777777" w:rsidR="00D03E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socio-sanitarie</w:t>
      </w:r>
    </w:p>
    <w:p w14:paraId="6D76BC46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Progetti di intervento per minori, anziani, soggetti con disabilità e disagio</w:t>
      </w:r>
    </w:p>
    <w:p w14:paraId="7F21B6AC" w14:textId="77777777" w:rsidR="00D03E82" w:rsidRDefault="00000000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psichico</w:t>
      </w:r>
    </w:p>
    <w:p w14:paraId="4B69DE64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Rilevazione dei bisogni, delle patologie e delle risorse dell’utenza e del</w:t>
      </w:r>
    </w:p>
    <w:p w14:paraId="3785908C" w14:textId="77777777" w:rsidR="00D03E82" w:rsidRDefault="00000000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territorio</w:t>
      </w:r>
    </w:p>
    <w:p w14:paraId="1A072C1E" w14:textId="77777777" w:rsidR="00D03E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Metodologia sanitaria e sociale</w:t>
      </w:r>
    </w:p>
    <w:p w14:paraId="20344BE6" w14:textId="77777777" w:rsidR="00D03E82" w:rsidRDefault="00D03E82">
      <w:pPr>
        <w:tabs>
          <w:tab w:val="center" w:pos="4819"/>
          <w:tab w:val="right" w:pos="9638"/>
        </w:tabs>
        <w:spacing w:line="240" w:lineRule="auto"/>
      </w:pPr>
    </w:p>
    <w:sectPr w:rsidR="00D03E82">
      <w:foot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E375D" w14:textId="77777777" w:rsidR="00D20E2A" w:rsidRDefault="00D20E2A">
      <w:pPr>
        <w:spacing w:line="240" w:lineRule="auto"/>
      </w:pPr>
      <w:r>
        <w:separator/>
      </w:r>
    </w:p>
  </w:endnote>
  <w:endnote w:type="continuationSeparator" w:id="0">
    <w:p w14:paraId="2FB0D968" w14:textId="77777777" w:rsidR="00D20E2A" w:rsidRDefault="00D20E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0B970D-A7C0-4978-9EE3-FD979AC0E2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14A3571-A27C-4F0C-B67B-C2C678F6A0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20B8F9E-CC6B-46FA-986E-12E776B03970}"/>
    <w:embedBold r:id="rId4" w:fontKey="{981A82F5-0AA1-42DB-BFD1-356AECA760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66CA2" w14:textId="77777777" w:rsidR="00D03E8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F648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4215" w14:textId="77777777" w:rsidR="00D03E8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F64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72F84" w14:textId="77777777" w:rsidR="00D20E2A" w:rsidRDefault="00D20E2A">
      <w:pPr>
        <w:spacing w:line="240" w:lineRule="auto"/>
      </w:pPr>
      <w:r>
        <w:separator/>
      </w:r>
    </w:p>
  </w:footnote>
  <w:footnote w:type="continuationSeparator" w:id="0">
    <w:p w14:paraId="67D60E38" w14:textId="77777777" w:rsidR="00D20E2A" w:rsidRDefault="00D20E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FFCF0" w14:textId="77777777" w:rsidR="00D03E82" w:rsidRDefault="00D03E82">
    <w:pPr>
      <w:widowControl w:val="0"/>
      <w:rPr>
        <w:rFonts w:ascii="Calibri" w:eastAsia="Calibri" w:hAnsi="Calibri" w:cs="Calibri"/>
      </w:rPr>
    </w:pPr>
  </w:p>
  <w:tbl>
    <w:tblPr>
      <w:tblStyle w:val="a2"/>
      <w:tblW w:w="9628" w:type="dxa"/>
      <w:tblInd w:w="-10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1568"/>
      <w:gridCol w:w="5647"/>
      <w:gridCol w:w="997"/>
      <w:gridCol w:w="1416"/>
    </w:tblGrid>
    <w:tr w:rsidR="00D03E82" w14:paraId="67D292A6" w14:textId="77777777">
      <w:trPr>
        <w:trHeight w:val="1365"/>
      </w:trPr>
      <w:tc>
        <w:tcPr>
          <w:tcW w:w="1568" w:type="dxa"/>
        </w:tcPr>
        <w:p w14:paraId="45E72BF3" w14:textId="77777777" w:rsidR="00D03E82" w:rsidRDefault="00000000">
          <w:pPr>
            <w:tabs>
              <w:tab w:val="center" w:pos="4819"/>
              <w:tab w:val="right" w:pos="9638"/>
            </w:tabs>
            <w:jc w:val="both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noProof/>
            </w:rPr>
            <w:drawing>
              <wp:inline distT="0" distB="0" distL="0" distR="0" wp14:anchorId="1B596090" wp14:editId="4EDA416A">
                <wp:extent cx="869557" cy="771259"/>
                <wp:effectExtent l="0" t="0" r="0" b="0"/>
                <wp:docPr id="3" name="image1.jpg" descr="LOGO1_prova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1_prova 4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557" cy="7712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4" w:type="dxa"/>
          <w:gridSpan w:val="2"/>
        </w:tcPr>
        <w:p w14:paraId="508DDBEC" w14:textId="77777777" w:rsidR="00D03E82" w:rsidRDefault="00000000">
          <w:pPr>
            <w:jc w:val="center"/>
            <w:rPr>
              <w:rFonts w:ascii="Calibri" w:eastAsia="Calibri" w:hAnsi="Calibri" w:cs="Calibri"/>
              <w:color w:val="7F7F7F"/>
              <w:sz w:val="48"/>
              <w:szCs w:val="48"/>
            </w:rPr>
          </w:pPr>
          <w:r>
            <w:rPr>
              <w:rFonts w:ascii="Calibri" w:eastAsia="Calibri" w:hAnsi="Calibri" w:cs="Calibri"/>
              <w:b/>
              <w:sz w:val="18"/>
              <w:szCs w:val="18"/>
            </w:rPr>
            <w:t>Ministero dell’Istruzione, dell’Università e della Ricerca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br/>
            <w:t>ISTITUTO PROFESSIONALE di STATO per i SERVIZI COMMERCIALI – TURISTICI - SOCIALI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br/>
          </w:r>
          <w:r>
            <w:rPr>
              <w:rFonts w:ascii="Calibri" w:eastAsia="Calibri" w:hAnsi="Calibri" w:cs="Calibri"/>
              <w:color w:val="7F7F7F"/>
              <w:sz w:val="48"/>
              <w:szCs w:val="48"/>
            </w:rPr>
            <w:t>L. EINAUDI</w:t>
          </w:r>
        </w:p>
        <w:p w14:paraId="6D3AD3FC" w14:textId="77777777" w:rsidR="00D03E82" w:rsidRDefault="00000000">
          <w:pPr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Presidenza-Uffici amministrativi Varese, Via Bertolone n.7</w:t>
          </w:r>
        </w:p>
        <w:p w14:paraId="04E34FEE" w14:textId="77777777" w:rsidR="00D03E82" w:rsidRDefault="00000000">
          <w:pPr>
            <w:tabs>
              <w:tab w:val="center" w:pos="4819"/>
              <w:tab w:val="right" w:pos="9638"/>
            </w:tabs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Tel. 0332-239209 - Fax 0332 – 830340</w:t>
          </w:r>
        </w:p>
        <w:p w14:paraId="1F7E07CC" w14:textId="77777777" w:rsidR="00D03E82" w:rsidRDefault="00D03E82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Calibri"/>
              <w:b/>
            </w:rPr>
          </w:pPr>
        </w:p>
      </w:tc>
      <w:tc>
        <w:tcPr>
          <w:tcW w:w="1416" w:type="dxa"/>
        </w:tcPr>
        <w:p w14:paraId="40FDE8A3" w14:textId="77777777" w:rsidR="00D03E82" w:rsidRDefault="00000000">
          <w:pPr>
            <w:tabs>
              <w:tab w:val="center" w:pos="4819"/>
              <w:tab w:val="right" w:pos="9638"/>
            </w:tabs>
            <w:jc w:val="righ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noProof/>
            </w:rPr>
            <w:drawing>
              <wp:inline distT="0" distB="0" distL="0" distR="0" wp14:anchorId="260C55D4" wp14:editId="42456315">
                <wp:extent cx="705015" cy="758658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015" cy="7586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D03E82" w14:paraId="79093879" w14:textId="77777777">
      <w:tc>
        <w:tcPr>
          <w:tcW w:w="1568" w:type="dxa"/>
        </w:tcPr>
        <w:p w14:paraId="1450D78E" w14:textId="77777777" w:rsidR="00D03E82" w:rsidRDefault="00D03E82">
          <w:pP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sz w:val="8"/>
              <w:szCs w:val="8"/>
            </w:rPr>
          </w:pPr>
        </w:p>
      </w:tc>
      <w:tc>
        <w:tcPr>
          <w:tcW w:w="5647" w:type="dxa"/>
        </w:tcPr>
        <w:p w14:paraId="7C6A0F9D" w14:textId="77777777" w:rsidR="00D03E82" w:rsidRDefault="00D03E82">
          <w:pPr>
            <w:tabs>
              <w:tab w:val="center" w:pos="4819"/>
              <w:tab w:val="right" w:pos="9638"/>
            </w:tabs>
            <w:jc w:val="center"/>
            <w:rPr>
              <w:rFonts w:ascii="Calibri" w:eastAsia="Calibri" w:hAnsi="Calibri" w:cs="Calibri"/>
              <w:sz w:val="8"/>
              <w:szCs w:val="8"/>
            </w:rPr>
          </w:pPr>
        </w:p>
      </w:tc>
      <w:tc>
        <w:tcPr>
          <w:tcW w:w="997" w:type="dxa"/>
        </w:tcPr>
        <w:p w14:paraId="0BE6009C" w14:textId="77777777" w:rsidR="00D03E82" w:rsidRDefault="00D03E82">
          <w:pP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sz w:val="8"/>
              <w:szCs w:val="8"/>
            </w:rPr>
          </w:pPr>
        </w:p>
      </w:tc>
      <w:tc>
        <w:tcPr>
          <w:tcW w:w="1416" w:type="dxa"/>
        </w:tcPr>
        <w:p w14:paraId="11B21CD8" w14:textId="77777777" w:rsidR="00D03E82" w:rsidRDefault="00D03E82">
          <w:pPr>
            <w:tabs>
              <w:tab w:val="center" w:pos="4819"/>
              <w:tab w:val="right" w:pos="9638"/>
            </w:tabs>
            <w:rPr>
              <w:rFonts w:ascii="Calibri" w:eastAsia="Calibri" w:hAnsi="Calibri" w:cs="Calibri"/>
              <w:sz w:val="8"/>
              <w:szCs w:val="8"/>
            </w:rPr>
          </w:pPr>
        </w:p>
      </w:tc>
    </w:tr>
    <w:tr w:rsidR="00D03E82" w14:paraId="1A781F18" w14:textId="77777777">
      <w:tc>
        <w:tcPr>
          <w:tcW w:w="9628" w:type="dxa"/>
          <w:gridSpan w:val="4"/>
        </w:tcPr>
        <w:p w14:paraId="71C86806" w14:textId="77777777" w:rsidR="00D03E82" w:rsidRDefault="00000000">
          <w:pPr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       PROGRAMMA PER CANDIDATI AD ESAMI INTEGRATIVI E DI IDONEITÀ</w:t>
          </w:r>
        </w:p>
        <w:p w14:paraId="304BA7F0" w14:textId="77777777" w:rsidR="00D03E82" w:rsidRDefault="00D03E82">
          <w:pPr>
            <w:rPr>
              <w:b/>
              <w:sz w:val="24"/>
              <w:szCs w:val="24"/>
            </w:rPr>
          </w:pPr>
        </w:p>
        <w:p w14:paraId="61768278" w14:textId="77777777" w:rsidR="00D03E82" w:rsidRDefault="00000000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IGIENE E CULTURA MEDICO SANITARIA </w:t>
          </w:r>
          <w:proofErr w:type="spellStart"/>
          <w:r>
            <w:rPr>
              <w:b/>
              <w:sz w:val="24"/>
              <w:szCs w:val="24"/>
            </w:rPr>
            <w:t>a.s.</w:t>
          </w:r>
          <w:proofErr w:type="spellEnd"/>
          <w:r>
            <w:rPr>
              <w:b/>
              <w:sz w:val="24"/>
              <w:szCs w:val="24"/>
            </w:rPr>
            <w:t xml:space="preserve"> 2025/2026</w:t>
          </w:r>
        </w:p>
      </w:tc>
    </w:tr>
    <w:tr w:rsidR="00D03E82" w14:paraId="77CB112C" w14:textId="77777777">
      <w:tc>
        <w:tcPr>
          <w:tcW w:w="9628" w:type="dxa"/>
          <w:gridSpan w:val="4"/>
        </w:tcPr>
        <w:p w14:paraId="0D4DABF8" w14:textId="77777777" w:rsidR="00D03E82" w:rsidRDefault="00D03E82">
          <w:pPr>
            <w:rPr>
              <w:b/>
              <w:sz w:val="24"/>
              <w:szCs w:val="24"/>
            </w:rPr>
          </w:pPr>
        </w:p>
      </w:tc>
    </w:tr>
  </w:tbl>
  <w:p w14:paraId="445EBB25" w14:textId="77777777" w:rsidR="00D03E82" w:rsidRDefault="00D03E82">
    <w:pPr>
      <w:tabs>
        <w:tab w:val="center" w:pos="4819"/>
        <w:tab w:val="right" w:pos="9638"/>
      </w:tabs>
      <w:spacing w:line="240" w:lineRule="auto"/>
      <w:rPr>
        <w:rFonts w:ascii="Calibri" w:eastAsia="Calibri" w:hAnsi="Calibri" w:cs="Calibr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66B35"/>
    <w:multiLevelType w:val="multilevel"/>
    <w:tmpl w:val="2D186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A24BD8"/>
    <w:multiLevelType w:val="multilevel"/>
    <w:tmpl w:val="EB084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B72AC8"/>
    <w:multiLevelType w:val="multilevel"/>
    <w:tmpl w:val="F02EA2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5953154">
    <w:abstractNumId w:val="2"/>
  </w:num>
  <w:num w:numId="2" w16cid:durableId="601187516">
    <w:abstractNumId w:val="1"/>
  </w:num>
  <w:num w:numId="3" w16cid:durableId="1706057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E82"/>
    <w:rsid w:val="002F6488"/>
    <w:rsid w:val="00D03E82"/>
    <w:rsid w:val="00D20E2A"/>
    <w:rsid w:val="00FA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0C8CE"/>
  <w15:docId w15:val="{433BF488-15D9-44E9-AA85-97E120A0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A431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4316"/>
  </w:style>
  <w:style w:type="paragraph" w:styleId="Pidipagina">
    <w:name w:val="footer"/>
    <w:basedOn w:val="Normale"/>
    <w:link w:val="PidipaginaCarattere"/>
    <w:uiPriority w:val="99"/>
    <w:unhideWhenUsed/>
    <w:rsid w:val="00EA431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4316"/>
  </w:style>
  <w:style w:type="paragraph" w:styleId="Paragrafoelenco">
    <w:name w:val="List Paragraph"/>
    <w:basedOn w:val="Normale"/>
    <w:uiPriority w:val="34"/>
    <w:qFormat/>
    <w:rsid w:val="00CB7B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7cS9MtCo5rtMJvpAxUX9tCG3Gw==">CgMxLjA4AHIhMUFZX1B3MDlaWlFCcEZwaGtqSUo3MFQySDMzMmx5ZEp4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Maria Morvillo</dc:creator>
  <cp:lastModifiedBy>Chiara Maria Morvillo</cp:lastModifiedBy>
  <cp:revision>2</cp:revision>
  <dcterms:created xsi:type="dcterms:W3CDTF">2025-05-05T12:10:00Z</dcterms:created>
  <dcterms:modified xsi:type="dcterms:W3CDTF">2025-05-05T12:10:00Z</dcterms:modified>
</cp:coreProperties>
</file>